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5FC3" w:rsidRDefault="00924D69" w:rsidP="00924D69">
      <w:pPr>
        <w:pStyle w:val="1"/>
        <w:jc w:val="center"/>
      </w:pPr>
      <w:r w:rsidRPr="00924D69">
        <w:t>Значение секционных исследований для медицинской науки</w:t>
      </w:r>
    </w:p>
    <w:p w:rsidR="00924D69" w:rsidRDefault="00924D69" w:rsidP="00924D69"/>
    <w:p w:rsidR="00924D69" w:rsidRPr="00924D69" w:rsidRDefault="00924D69" w:rsidP="00924D69">
      <w:pPr>
        <w:pStyle w:val="a3"/>
        <w:rPr>
          <w:rFonts w:asciiTheme="minorHAnsi" w:hAnsiTheme="minorHAnsi" w:cstheme="minorHAnsi"/>
        </w:rPr>
      </w:pPr>
      <w:bookmarkStart w:id="0" w:name="_GoBack"/>
      <w:r w:rsidRPr="00924D69">
        <w:rPr>
          <w:rFonts w:asciiTheme="minorHAnsi" w:hAnsiTheme="minorHAnsi" w:cstheme="minorHAnsi"/>
        </w:rPr>
        <w:t>Секционные исследования, то есть изучение анатомического строения человеческого тела на вскрытии, на протяжении веков играли и продолжают играть важнейшую роль в развитии медицинской науки. Именно через систематические наблюдения на реальном материале врачи и учёные закладывали фундаментальные представления об анатомическом строении организма, закономерностях расположения органов и структуре тканей. Если в ранние эпохи такие исследования нередко вызывали неприятие со стороны общества и религиозных институтов, то с течением времени они приобрели статус основы медицинского образования. Студенты-медики, имея возможность работать с секционным материалом, формируют более глубокое понимание взаиморасположения органов и патофизиологических изменений, что подготавливает их к врачебной практике и повышает качество оказываемой помощи.</w:t>
      </w:r>
    </w:p>
    <w:p w:rsidR="00924D69" w:rsidRPr="00924D69" w:rsidRDefault="00924D69" w:rsidP="00924D69">
      <w:pPr>
        <w:pStyle w:val="a3"/>
        <w:rPr>
          <w:rFonts w:asciiTheme="minorHAnsi" w:hAnsiTheme="minorHAnsi" w:cstheme="minorHAnsi"/>
        </w:rPr>
      </w:pPr>
      <w:r w:rsidRPr="00924D69">
        <w:rPr>
          <w:rFonts w:asciiTheme="minorHAnsi" w:hAnsiTheme="minorHAnsi" w:cstheme="minorHAnsi"/>
        </w:rPr>
        <w:t>Исторически значимым этапом в становлении секционных исследований стало время Возрождения, когда благодаря ослаблению церковных запретов учёные, среди которых выделяется Андреас Везалий, получили возможность проводить систематические вскрытия. Их кропотливые труды позволили развенчать ряд заблуждений, пришедших из античности, и создать более точные анатомические атласы, которые стали фундаментом для будущих поколений медиков. С тех пор секционные исследования последовательно совершенствовались, чему способствовал прогресс в области консервации тканей и методов визуализации изменений в организме. Такие же труды лежат в основе современной патологии и судебной медицины, где детальный разбор структуры и состояния органов даёт необходимую информацию для установления причин смерти и понимания механизмов различных заболеваний.</w:t>
      </w:r>
    </w:p>
    <w:p w:rsidR="00924D69" w:rsidRPr="00924D69" w:rsidRDefault="00924D69" w:rsidP="00924D69">
      <w:pPr>
        <w:pStyle w:val="a3"/>
        <w:rPr>
          <w:rFonts w:asciiTheme="minorHAnsi" w:hAnsiTheme="minorHAnsi" w:cstheme="minorHAnsi"/>
        </w:rPr>
      </w:pPr>
      <w:r w:rsidRPr="00924D69">
        <w:rPr>
          <w:rFonts w:asciiTheme="minorHAnsi" w:hAnsiTheme="minorHAnsi" w:cstheme="minorHAnsi"/>
        </w:rPr>
        <w:t xml:space="preserve">Современная медицина, конечно, пользуется широким арсеналом </w:t>
      </w:r>
      <w:proofErr w:type="spellStart"/>
      <w:r w:rsidRPr="00924D69">
        <w:rPr>
          <w:rFonts w:asciiTheme="minorHAnsi" w:hAnsiTheme="minorHAnsi" w:cstheme="minorHAnsi"/>
        </w:rPr>
        <w:t>неинвазивных</w:t>
      </w:r>
      <w:proofErr w:type="spellEnd"/>
      <w:r w:rsidRPr="00924D69">
        <w:rPr>
          <w:rFonts w:asciiTheme="minorHAnsi" w:hAnsiTheme="minorHAnsi" w:cstheme="minorHAnsi"/>
        </w:rPr>
        <w:t xml:space="preserve"> методов диагностики, таких как УЗИ, КТ и МРТ, однако даже столь высокотехнологичные инструменты не способны в полной мере заменить непосредственное изучение органов и тканей. Секционные исследования остаются незаменимым ресурсом для понимания сложных клинических случаев, когда необходимо подтвердить или опровергнуть гипотезы, возникшие на основе аппаратных данных. Они также существенно расширяют наши знания в области морфологии патологии, помогая выявлять новые синдромы, оценивать эффективность терапевтических вмешательств и уточнять границы хирургических процедур. В случаях, когда у пациентов проявляются атипичные симптомы или злокачественные новообразования ведут себя необычно, именно вскрытие может дать окончательный ответ и сформировать новую научную гипотезу для дальнейшего изучения.</w:t>
      </w:r>
    </w:p>
    <w:p w:rsidR="00924D69" w:rsidRPr="00924D69" w:rsidRDefault="00924D69" w:rsidP="00924D69">
      <w:pPr>
        <w:pStyle w:val="a3"/>
        <w:rPr>
          <w:rFonts w:asciiTheme="minorHAnsi" w:hAnsiTheme="minorHAnsi" w:cstheme="minorHAnsi"/>
        </w:rPr>
      </w:pPr>
      <w:r w:rsidRPr="00924D69">
        <w:rPr>
          <w:rFonts w:asciiTheme="minorHAnsi" w:hAnsiTheme="minorHAnsi" w:cstheme="minorHAnsi"/>
        </w:rPr>
        <w:t xml:space="preserve">Не следует забывать о важнейшей роли секционных исследований в формировании профессиональных навыков у будущих врачей. Анатомия, будучи фундаментальной дисциплиной, требует глубокого понимания трёхмерного расположения органов и систем, их взаимосвязи и особенностей кровоснабжения. Практические занятия в секционных залах позволяют студентам ощутить реальные габариты внутренних структур, их вариабельность и индивидуальные отличия каждого организма. Подобный опыт трудно заменить виртуальными симуляциями или электронными атласами, хотя те и являются полезными дополнениями к учебному процессу. Реальная работа с тканями и </w:t>
      </w:r>
      <w:r w:rsidRPr="00924D69">
        <w:rPr>
          <w:rFonts w:asciiTheme="minorHAnsi" w:hAnsiTheme="minorHAnsi" w:cstheme="minorHAnsi"/>
        </w:rPr>
        <w:lastRenderedPageBreak/>
        <w:t>органами воспитывает у будущего врача бережное отношение к пациенту, понимание анатомо-физиологических особенностей и прививает чувство ответственности.</w:t>
      </w:r>
    </w:p>
    <w:p w:rsidR="00924D69" w:rsidRPr="00924D69" w:rsidRDefault="00924D69" w:rsidP="00924D69">
      <w:pPr>
        <w:pStyle w:val="a3"/>
        <w:rPr>
          <w:rFonts w:asciiTheme="minorHAnsi" w:hAnsiTheme="minorHAnsi" w:cstheme="minorHAnsi"/>
        </w:rPr>
      </w:pPr>
      <w:r w:rsidRPr="00924D69">
        <w:rPr>
          <w:rFonts w:asciiTheme="minorHAnsi" w:hAnsiTheme="minorHAnsi" w:cstheme="minorHAnsi"/>
        </w:rPr>
        <w:t>В контексте научных исследований и разработки новых методов лечения секционные исследования также сохраняют свою актуальность. В экспериментах по трансплантации органов, пересадке тканей и созданию искусственных заменителей органов изучение морфологии и состояние тканей «изнутри» становится важнейшей базой для оптимизации хирургических техник и поиска способов предотвращения отторжения. Кроме того, секционный материал необходим в сравнительных анатомических исследованиях, где сопоставляют структуры человека и других видов, что помогает находить решения, применимые для медицинских инноваций. Не менее важна и судебно-медицинская экспертиза, где вскрытие и детальное исследование каждой ткани позволяют восстановить картину произошедшего, установить причину смерти или уточнить обстоятельства несчастных случаев.</w:t>
      </w:r>
    </w:p>
    <w:p w:rsidR="00924D69" w:rsidRPr="00924D69" w:rsidRDefault="00924D69" w:rsidP="00924D69">
      <w:pPr>
        <w:pStyle w:val="a3"/>
        <w:rPr>
          <w:rFonts w:asciiTheme="minorHAnsi" w:hAnsiTheme="minorHAnsi" w:cstheme="minorHAnsi"/>
        </w:rPr>
      </w:pPr>
      <w:r w:rsidRPr="00924D69">
        <w:rPr>
          <w:rFonts w:asciiTheme="minorHAnsi" w:hAnsiTheme="minorHAnsi" w:cstheme="minorHAnsi"/>
        </w:rPr>
        <w:t>Таким образом, значение секционных исследований для медицинской науки простирается от исторического вклада в формирование анатомических знаний до актуальных задач сегодняшнего дня, связанных с клинической практикой, научными разработками и образовательным процессом. Понимание анатомических структур, полученное при вскрытиях, служит краеугольным камнем в обучении врачей и повышает качество диагностики, поскольку даёт возможность более точного анализа клинических проявлений болезней. Несмотря на колоссальный технологический прогресс, непосредственный опыт работы с телом человека, изучение природной анатомии и патологических изменений в реальной ткани продолжают оставаться незаменимыми элементами познания, позволяя поддерживать непрерывную связь между наукой и практикой в сфере здравоохранения.</w:t>
      </w:r>
      <w:bookmarkEnd w:id="0"/>
    </w:p>
    <w:sectPr w:rsidR="00924D69" w:rsidRPr="00924D6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5FC3"/>
    <w:rsid w:val="00885FC3"/>
    <w:rsid w:val="00924D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A07282"/>
  <w15:chartTrackingRefBased/>
  <w15:docId w15:val="{945B468D-9DE1-4260-B819-260FFC8453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924D6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24D69"/>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924D6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3843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745</Words>
  <Characters>4251</Characters>
  <Application>Microsoft Office Word</Application>
  <DocSecurity>0</DocSecurity>
  <Lines>35</Lines>
  <Paragraphs>9</Paragraphs>
  <ScaleCrop>false</ScaleCrop>
  <Company/>
  <LinksUpToDate>false</LinksUpToDate>
  <CharactersWithSpaces>4987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2025-04-02T06:39:00Z</dcterms:created>
  <dcterms:modified xsi:type="dcterms:W3CDTF">2025-04-02T06:41:00Z</dcterms:modified>
</cp:coreProperties>
</file>