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097" w:rsidRDefault="0049108E" w:rsidP="0049108E">
      <w:pPr>
        <w:pStyle w:val="1"/>
        <w:jc w:val="center"/>
      </w:pPr>
      <w:r w:rsidRPr="0049108E">
        <w:t>Вклад высшей математики в развитие инженерных наук</w:t>
      </w:r>
    </w:p>
    <w:p w:rsidR="0049108E" w:rsidRDefault="0049108E" w:rsidP="0049108E"/>
    <w:p w:rsidR="0049108E" w:rsidRPr="0049108E" w:rsidRDefault="0049108E" w:rsidP="0049108E">
      <w:pPr>
        <w:pStyle w:val="a3"/>
        <w:rPr>
          <w:rFonts w:asciiTheme="minorHAnsi" w:hAnsiTheme="minorHAnsi" w:cstheme="minorHAnsi"/>
        </w:rPr>
      </w:pPr>
      <w:bookmarkStart w:id="0" w:name="_GoBack"/>
      <w:r w:rsidRPr="0049108E">
        <w:rPr>
          <w:rFonts w:asciiTheme="minorHAnsi" w:hAnsiTheme="minorHAnsi" w:cstheme="minorHAnsi"/>
        </w:rPr>
        <w:t>Высшая математика на протяжении столетий служит фундаментом для развития инженерных наук, определяя пути решения самых сложных технических задач и лежа в основе инновационных изобретений. Ее роль проявляется во множестве направлений, начиная с классического проектирования мостов и зданий на основе прочностных расчетов и заканчивая современными компьютерными моделированиями систем, используемыми в аэрокосмической индустрии и робототехнике. Именно глубокое понимание математических принципов позволяет инженерам не просто применять готовые формулы, но и разрабатывать собственные методы, оптимизирующие конструктивные решения в условиях растущих требований к эффективности и надежности.</w:t>
      </w:r>
    </w:p>
    <w:p w:rsidR="0049108E" w:rsidRPr="0049108E" w:rsidRDefault="0049108E" w:rsidP="0049108E">
      <w:pPr>
        <w:pStyle w:val="a3"/>
        <w:rPr>
          <w:rFonts w:asciiTheme="minorHAnsi" w:hAnsiTheme="minorHAnsi" w:cstheme="minorHAnsi"/>
        </w:rPr>
      </w:pPr>
      <w:r w:rsidRPr="0049108E">
        <w:rPr>
          <w:rFonts w:asciiTheme="minorHAnsi" w:hAnsiTheme="minorHAnsi" w:cstheme="minorHAnsi"/>
        </w:rPr>
        <w:t>Одной из ключевых областей математики, оказавших значительное влияние на инженерное дело, является теория дифференциальных уравнений. Множество задач в механике, электродинамике, гидравлике и других прикладных дисциплинах сводятся к составлению и решению дифференциальных уравнений, которые описывают поведение систем во времени или в пространстве. При этом речь может идти как об обычных дифференциальных уравнениях, так и о более сложных уравнениях в частных производных. Знание методов их решения позволяет инженерам предсказывать динамику различных процессов — от колебаний в механизмах до распространения тепла, формируя прочную теоретическую базу для создания надежных инженерных проектов.</w:t>
      </w:r>
    </w:p>
    <w:p w:rsidR="0049108E" w:rsidRPr="0049108E" w:rsidRDefault="0049108E" w:rsidP="0049108E">
      <w:pPr>
        <w:pStyle w:val="a3"/>
        <w:rPr>
          <w:rFonts w:asciiTheme="minorHAnsi" w:hAnsiTheme="minorHAnsi" w:cstheme="minorHAnsi"/>
        </w:rPr>
      </w:pPr>
      <w:r w:rsidRPr="0049108E">
        <w:rPr>
          <w:rFonts w:asciiTheme="minorHAnsi" w:hAnsiTheme="minorHAnsi" w:cstheme="minorHAnsi"/>
        </w:rPr>
        <w:t>Не меньшую важность представляет линейная алгебра, ставшая одним из столпов цифровых технологий и вычислительной математики. Современные инженерные задачи нередко требуют обработки больших массивов данных, разработки алгоритмов для оптимизации и анализа многомерных систем. Векторные пространства, операции над матрицами и собственные векторы применяются в машинном обучении, компьютерном зрении, системном анализе и моделировании сложных сетей. Например, в сфере управления автоматическими системами и роботами инженеры активно используют методы линейной алгебры для стабилизации траекторий, синтеза регуляторов и оценки параметров моделей.</w:t>
      </w:r>
    </w:p>
    <w:p w:rsidR="0049108E" w:rsidRPr="0049108E" w:rsidRDefault="0049108E" w:rsidP="0049108E">
      <w:pPr>
        <w:pStyle w:val="a3"/>
        <w:rPr>
          <w:rFonts w:asciiTheme="minorHAnsi" w:hAnsiTheme="minorHAnsi" w:cstheme="minorHAnsi"/>
        </w:rPr>
      </w:pPr>
      <w:r w:rsidRPr="0049108E">
        <w:rPr>
          <w:rFonts w:asciiTheme="minorHAnsi" w:hAnsiTheme="minorHAnsi" w:cstheme="minorHAnsi"/>
        </w:rPr>
        <w:t>Высшая математика также лежит в основе численных методов, без которых трудно представить любые сложные инженерные расчеты. При проектировании самолетов, кораблей, автомобилей и других высокотехнологичных изделий широко применяются компьютерные симуляции, основанные на приближенных решениях дифференциальных уравнений, интегралов и оптимизационных задач. Методы конечных разностей и конечных элементов помогают строить детальные цифровые модели, способные учитывать геометрию изделия, физические свойства материалов и граничные условия эксплуатации. Это значительно ускоряет процесс разработки, снижая стоимость и риск ошибок, а также повышает точность прогнозов относительно поведения изделий в самых разных сценариях.</w:t>
      </w:r>
    </w:p>
    <w:p w:rsidR="0049108E" w:rsidRPr="0049108E" w:rsidRDefault="0049108E" w:rsidP="0049108E">
      <w:pPr>
        <w:pStyle w:val="a3"/>
        <w:rPr>
          <w:rFonts w:asciiTheme="minorHAnsi" w:hAnsiTheme="minorHAnsi" w:cstheme="minorHAnsi"/>
        </w:rPr>
      </w:pPr>
      <w:r w:rsidRPr="0049108E">
        <w:rPr>
          <w:rFonts w:asciiTheme="minorHAnsi" w:hAnsiTheme="minorHAnsi" w:cstheme="minorHAnsi"/>
        </w:rPr>
        <w:t xml:space="preserve">Не стоит забывать и о теории вероятностей и математической статистике, которые играют важную роль в обеспечении надежности и безопасности инженерных объектов. Подходы, основанные на статистическом анализе, применяются для оценки вероятности отказов оборудования и прогнозирования производственных рисков. С их помощью инженеры </w:t>
      </w:r>
      <w:r w:rsidRPr="0049108E">
        <w:rPr>
          <w:rFonts w:asciiTheme="minorHAnsi" w:hAnsiTheme="minorHAnsi" w:cstheme="minorHAnsi"/>
        </w:rPr>
        <w:lastRenderedPageBreak/>
        <w:t>вычисляют допустимые нагрузки и проектируют системы резервирования, позволяющие сохранить работоспособность в случае аварийных ситуаций. Такие методы востребованы практически во всех отраслях, где цена ошибки может быть критически высокой — от атомной энергетики до аэрокосмической промышленности.</w:t>
      </w:r>
    </w:p>
    <w:p w:rsidR="0049108E" w:rsidRPr="0049108E" w:rsidRDefault="0049108E" w:rsidP="0049108E">
      <w:pPr>
        <w:pStyle w:val="a3"/>
        <w:rPr>
          <w:rFonts w:asciiTheme="minorHAnsi" w:hAnsiTheme="minorHAnsi" w:cstheme="minorHAnsi"/>
        </w:rPr>
      </w:pPr>
      <w:r w:rsidRPr="0049108E">
        <w:rPr>
          <w:rFonts w:asciiTheme="minorHAnsi" w:hAnsiTheme="minorHAnsi" w:cstheme="minorHAnsi"/>
        </w:rPr>
        <w:t>Отдельного упоминания заслуживают достижения комбинаторики и дискретной математики, внедрившиеся в инженерные науки благодаря развитию информационных технологий. Оптимизационные задачи, связанные с сетью дорог, логистикой, проектированием микросхем и архитектурой компьютерных систем, часто сводятся к дискретным моделям — графам, сетям и комбинаторным структурам. Решение подобных задач требует использования алгоритмов, эффективность которых напрямую влияет на производительность программных комплексов и вычислительных устройств. Инженеры, обладающие знаниями в дискретной математике, способны находить новые пути оптимизации процессов и экономии ресурсов в условиях растущих требований к скорости обработки данных.</w:t>
      </w:r>
    </w:p>
    <w:p w:rsidR="0049108E" w:rsidRPr="0049108E" w:rsidRDefault="0049108E" w:rsidP="0049108E">
      <w:pPr>
        <w:pStyle w:val="a3"/>
        <w:rPr>
          <w:rFonts w:asciiTheme="minorHAnsi" w:hAnsiTheme="minorHAnsi" w:cstheme="minorHAnsi"/>
        </w:rPr>
      </w:pPr>
      <w:r w:rsidRPr="0049108E">
        <w:rPr>
          <w:rFonts w:asciiTheme="minorHAnsi" w:hAnsiTheme="minorHAnsi" w:cstheme="minorHAnsi"/>
        </w:rPr>
        <w:t>Таким образом, вклад высшей математики в развитие инженерных наук выражается в обеспечении универсальных инструментов, позволяющих формализовать, анализировать и решать огромный спектр технических задач. Дифференциальные уравнения описывают динамику механизмов и систем, линейная алгебра лежит в основе цифровых алгоритмов и обработки многомерных данных, теория вероятностей и статистика оценивают риски и надежность, а комбинаторика дает возможность оптимизировать процессы и логистику. Все это формирует непрерывный творческий процесс, в котором инженер, вооруженный математическими методами, не просто адаптирует готовые решения, но и разрабатывает новые подходы, отражающие потребности быстро меняющегося технологического мира.</w:t>
      </w:r>
      <w:bookmarkEnd w:id="0"/>
    </w:p>
    <w:sectPr w:rsidR="0049108E" w:rsidRPr="004910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097"/>
    <w:rsid w:val="00213097"/>
    <w:rsid w:val="00491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B12F8"/>
  <w15:chartTrackingRefBased/>
  <w15:docId w15:val="{C25EFFE5-6161-43FB-8F74-AFF8F8FFF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910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10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4910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38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727</Words>
  <Characters>4148</Characters>
  <Application>Microsoft Office Word</Application>
  <DocSecurity>0</DocSecurity>
  <Lines>34</Lines>
  <Paragraphs>9</Paragraphs>
  <ScaleCrop>false</ScaleCrop>
  <Company/>
  <LinksUpToDate>false</LinksUpToDate>
  <CharactersWithSpaces>4866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2025-04-16T11:19:00Z</dcterms:created>
  <dcterms:modified xsi:type="dcterms:W3CDTF">2025-04-16T11:22:00Z</dcterms:modified>
</cp:coreProperties>
</file>