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29A" w:rsidRDefault="00421160" w:rsidP="00421160">
      <w:pPr>
        <w:pStyle w:val="1"/>
        <w:jc w:val="center"/>
      </w:pPr>
      <w:r w:rsidRPr="00421160">
        <w:t>Спутниковые технологии в современной геодезии</w:t>
      </w:r>
    </w:p>
    <w:p w:rsidR="00421160" w:rsidRDefault="00421160" w:rsidP="00421160"/>
    <w:p w:rsidR="00421160" w:rsidRPr="00421160" w:rsidRDefault="00421160" w:rsidP="00421160">
      <w:pPr>
        <w:pStyle w:val="a3"/>
        <w:rPr>
          <w:rFonts w:asciiTheme="minorHAnsi" w:hAnsiTheme="minorHAnsi" w:cstheme="minorHAnsi"/>
        </w:rPr>
      </w:pPr>
      <w:bookmarkStart w:id="0" w:name="_GoBack"/>
      <w:r w:rsidRPr="00421160">
        <w:rPr>
          <w:rFonts w:asciiTheme="minorHAnsi" w:hAnsiTheme="minorHAnsi" w:cstheme="minorHAnsi"/>
        </w:rPr>
        <w:t xml:space="preserve">Спутниковые технологии за последние три десятилетия преобразили геодезию, превратив её из науки, опирающейся на ограниченную сеть наземных пунктов, в глобальную систему высокоточной пространственной измеримости. Появление и развитие навигационных группировок GPS, ГЛОНАСС, </w:t>
      </w:r>
      <w:proofErr w:type="spellStart"/>
      <w:r w:rsidRPr="00421160">
        <w:rPr>
          <w:rFonts w:asciiTheme="minorHAnsi" w:hAnsiTheme="minorHAnsi" w:cstheme="minorHAnsi"/>
        </w:rPr>
        <w:t>Galileo</w:t>
      </w:r>
      <w:proofErr w:type="spellEnd"/>
      <w:r w:rsidRPr="00421160">
        <w:rPr>
          <w:rFonts w:asciiTheme="minorHAnsi" w:hAnsiTheme="minorHAnsi" w:cstheme="minorHAnsi"/>
        </w:rPr>
        <w:t xml:space="preserve"> и </w:t>
      </w:r>
      <w:proofErr w:type="spellStart"/>
      <w:r w:rsidRPr="00421160">
        <w:rPr>
          <w:rFonts w:asciiTheme="minorHAnsi" w:hAnsiTheme="minorHAnsi" w:cstheme="minorHAnsi"/>
        </w:rPr>
        <w:t>BeiDou</w:t>
      </w:r>
      <w:proofErr w:type="spellEnd"/>
      <w:r w:rsidRPr="00421160">
        <w:rPr>
          <w:rFonts w:asciiTheme="minorHAnsi" w:hAnsiTheme="minorHAnsi" w:cstheme="minorHAnsi"/>
        </w:rPr>
        <w:t xml:space="preserve"> вывело на новый уровень задачи определения координат, мониторинга тектонических движений, кадастровых работ и инженерных изысканий. С помощью спутниковых систем позиционирования геодезисты получают возможность измерять координаты с точностью сантиметр-миллиметр в режиме реального времени, что радикально сокращает трудоёмкость и стоимость полевых работ.</w:t>
      </w:r>
    </w:p>
    <w:p w:rsidR="00421160" w:rsidRPr="00421160" w:rsidRDefault="00421160" w:rsidP="00421160">
      <w:pPr>
        <w:pStyle w:val="a3"/>
        <w:rPr>
          <w:rFonts w:asciiTheme="minorHAnsi" w:hAnsiTheme="minorHAnsi" w:cstheme="minorHAnsi"/>
        </w:rPr>
      </w:pPr>
      <w:r w:rsidRPr="00421160">
        <w:rPr>
          <w:rFonts w:asciiTheme="minorHAnsi" w:hAnsiTheme="minorHAnsi" w:cstheme="minorHAnsi"/>
        </w:rPr>
        <w:t xml:space="preserve">Один из ключевых прорывов связан с развитием дифференциальных режимов GNSS, в частности RTK и PPP. Технология RTK использует поправки от базовой станции, позволяя в пределах десятков километров достигать сантиметровой точности. Для крупных линейных объектов — автомагистралей, трубопроводов, линий электропередачи — это означало возможность непрерывного трассирования без закладки густой сети опорных пунктов. Метод PPP, опирающийся на </w:t>
      </w:r>
      <w:proofErr w:type="spellStart"/>
      <w:r w:rsidRPr="00421160">
        <w:rPr>
          <w:rFonts w:asciiTheme="minorHAnsi" w:hAnsiTheme="minorHAnsi" w:cstheme="minorHAnsi"/>
        </w:rPr>
        <w:t>орбитально</w:t>
      </w:r>
      <w:proofErr w:type="spellEnd"/>
      <w:r w:rsidRPr="00421160">
        <w:rPr>
          <w:rFonts w:asciiTheme="minorHAnsi" w:hAnsiTheme="minorHAnsi" w:cstheme="minorHAnsi"/>
        </w:rPr>
        <w:t xml:space="preserve">-временные модели и точные эфемериды, даёт сходный уровень точности, но без необходимости близкой базовой станции. В результате крупномасштабные проекты, </w:t>
      </w:r>
      <w:proofErr w:type="gramStart"/>
      <w:r w:rsidRPr="00421160">
        <w:rPr>
          <w:rFonts w:asciiTheme="minorHAnsi" w:hAnsiTheme="minorHAnsi" w:cstheme="minorHAnsi"/>
        </w:rPr>
        <w:t>например</w:t>
      </w:r>
      <w:proofErr w:type="gramEnd"/>
      <w:r w:rsidRPr="00421160">
        <w:rPr>
          <w:rFonts w:asciiTheme="minorHAnsi" w:hAnsiTheme="minorHAnsi" w:cstheme="minorHAnsi"/>
        </w:rPr>
        <w:t xml:space="preserve"> мониторинг движения ледников или отдалённых нефтегазовых месторождений, стали осуществимы с меньшими логистическими затратами.</w:t>
      </w:r>
    </w:p>
    <w:p w:rsidR="00421160" w:rsidRPr="00421160" w:rsidRDefault="00421160" w:rsidP="00421160">
      <w:pPr>
        <w:pStyle w:val="a3"/>
        <w:rPr>
          <w:rFonts w:asciiTheme="minorHAnsi" w:hAnsiTheme="minorHAnsi" w:cstheme="minorHAnsi"/>
        </w:rPr>
      </w:pPr>
      <w:r w:rsidRPr="00421160">
        <w:rPr>
          <w:rFonts w:asciiTheme="minorHAnsi" w:hAnsiTheme="minorHAnsi" w:cstheme="minorHAnsi"/>
        </w:rPr>
        <w:t xml:space="preserve">Спутниковые технологии изменили и фундаментальную геодинамику. Постоянные станционные сети, объединённые в глобальные инициативы IGS и EUREF, круглосуточно фиксируют координаты с миллиметровой точностью, создавая базу данных для анализа тектонических плит, оседания земной коры и последствий землетрясений. Благодаря этим данным уточняется </w:t>
      </w:r>
      <w:proofErr w:type="spellStart"/>
      <w:r w:rsidRPr="00421160">
        <w:rPr>
          <w:rFonts w:asciiTheme="minorHAnsi" w:hAnsiTheme="minorHAnsi" w:cstheme="minorHAnsi"/>
        </w:rPr>
        <w:t>International</w:t>
      </w:r>
      <w:proofErr w:type="spellEnd"/>
      <w:r w:rsidRPr="00421160">
        <w:rPr>
          <w:rFonts w:asciiTheme="minorHAnsi" w:hAnsiTheme="minorHAnsi" w:cstheme="minorHAnsi"/>
        </w:rPr>
        <w:t xml:space="preserve"> </w:t>
      </w:r>
      <w:proofErr w:type="spellStart"/>
      <w:r w:rsidRPr="00421160">
        <w:rPr>
          <w:rFonts w:asciiTheme="minorHAnsi" w:hAnsiTheme="minorHAnsi" w:cstheme="minorHAnsi"/>
        </w:rPr>
        <w:t>Terrestrial</w:t>
      </w:r>
      <w:proofErr w:type="spellEnd"/>
      <w:r w:rsidRPr="00421160">
        <w:rPr>
          <w:rFonts w:asciiTheme="minorHAnsi" w:hAnsiTheme="minorHAnsi" w:cstheme="minorHAnsi"/>
        </w:rPr>
        <w:t xml:space="preserve"> </w:t>
      </w:r>
      <w:proofErr w:type="spellStart"/>
      <w:r w:rsidRPr="00421160">
        <w:rPr>
          <w:rFonts w:asciiTheme="minorHAnsi" w:hAnsiTheme="minorHAnsi" w:cstheme="minorHAnsi"/>
        </w:rPr>
        <w:t>Reference</w:t>
      </w:r>
      <w:proofErr w:type="spellEnd"/>
      <w:r w:rsidRPr="00421160">
        <w:rPr>
          <w:rFonts w:asciiTheme="minorHAnsi" w:hAnsiTheme="minorHAnsi" w:cstheme="minorHAnsi"/>
        </w:rPr>
        <w:t xml:space="preserve"> </w:t>
      </w:r>
      <w:proofErr w:type="spellStart"/>
      <w:r w:rsidRPr="00421160">
        <w:rPr>
          <w:rFonts w:asciiTheme="minorHAnsi" w:hAnsiTheme="minorHAnsi" w:cstheme="minorHAnsi"/>
        </w:rPr>
        <w:t>Frame</w:t>
      </w:r>
      <w:proofErr w:type="spellEnd"/>
      <w:r w:rsidRPr="00421160">
        <w:rPr>
          <w:rFonts w:asciiTheme="minorHAnsi" w:hAnsiTheme="minorHAnsi" w:cstheme="minorHAnsi"/>
        </w:rPr>
        <w:t>, а вместе с ним все координатные системы, используемые для картографии, навигации и пространственной аналитики. Изменения уровня мирового океана, сдвиги в гравитационном поле, колебания полюса Земли — всё это отслеживается в реальном времени, улучшая модели предсказания природных рисков.</w:t>
      </w:r>
    </w:p>
    <w:p w:rsidR="00421160" w:rsidRPr="00421160" w:rsidRDefault="00421160" w:rsidP="00421160">
      <w:pPr>
        <w:pStyle w:val="a3"/>
        <w:rPr>
          <w:rFonts w:asciiTheme="minorHAnsi" w:hAnsiTheme="minorHAnsi" w:cstheme="minorHAnsi"/>
        </w:rPr>
      </w:pPr>
      <w:r w:rsidRPr="00421160">
        <w:rPr>
          <w:rFonts w:asciiTheme="minorHAnsi" w:hAnsiTheme="minorHAnsi" w:cstheme="minorHAnsi"/>
        </w:rPr>
        <w:t xml:space="preserve">На стыке геодезии и фотограмметрии возникли методы беспилотного </w:t>
      </w:r>
      <w:proofErr w:type="spellStart"/>
      <w:r w:rsidRPr="00421160">
        <w:rPr>
          <w:rFonts w:asciiTheme="minorHAnsi" w:hAnsiTheme="minorHAnsi" w:cstheme="minorHAnsi"/>
        </w:rPr>
        <w:t>аэро</w:t>
      </w:r>
      <w:proofErr w:type="spellEnd"/>
      <w:r w:rsidRPr="00421160">
        <w:rPr>
          <w:rFonts w:asciiTheme="minorHAnsi" w:hAnsiTheme="minorHAnsi" w:cstheme="minorHAnsi"/>
        </w:rPr>
        <w:t xml:space="preserve">- и </w:t>
      </w:r>
      <w:proofErr w:type="spellStart"/>
      <w:r w:rsidRPr="00421160">
        <w:rPr>
          <w:rFonts w:asciiTheme="minorHAnsi" w:hAnsiTheme="minorHAnsi" w:cstheme="minorHAnsi"/>
        </w:rPr>
        <w:t>космосъёмочного</w:t>
      </w:r>
      <w:proofErr w:type="spellEnd"/>
      <w:r w:rsidRPr="00421160">
        <w:rPr>
          <w:rFonts w:asciiTheme="minorHAnsi" w:hAnsiTheme="minorHAnsi" w:cstheme="minorHAnsi"/>
        </w:rPr>
        <w:t xml:space="preserve"> картографирования, где GNSS используется для точной привязки снимков. </w:t>
      </w:r>
      <w:proofErr w:type="spellStart"/>
      <w:r w:rsidRPr="00421160">
        <w:rPr>
          <w:rFonts w:asciiTheme="minorHAnsi" w:hAnsiTheme="minorHAnsi" w:cstheme="minorHAnsi"/>
        </w:rPr>
        <w:t>Дроны</w:t>
      </w:r>
      <w:proofErr w:type="spellEnd"/>
      <w:r w:rsidRPr="00421160">
        <w:rPr>
          <w:rFonts w:asciiTheme="minorHAnsi" w:hAnsiTheme="minorHAnsi" w:cstheme="minorHAnsi"/>
        </w:rPr>
        <w:t xml:space="preserve">, оснащённые RTK-приёмниками, снимают строительные площадки или сельскохозяйственные угодья, формируя облака точек и </w:t>
      </w:r>
      <w:proofErr w:type="spellStart"/>
      <w:r w:rsidRPr="00421160">
        <w:rPr>
          <w:rFonts w:asciiTheme="minorHAnsi" w:hAnsiTheme="minorHAnsi" w:cstheme="minorHAnsi"/>
        </w:rPr>
        <w:t>ортофотопланы</w:t>
      </w:r>
      <w:proofErr w:type="spellEnd"/>
      <w:r w:rsidRPr="00421160">
        <w:rPr>
          <w:rFonts w:asciiTheme="minorHAnsi" w:hAnsiTheme="minorHAnsi" w:cstheme="minorHAnsi"/>
        </w:rPr>
        <w:t xml:space="preserve"> с детальностью в несколько сантиметров. Такая технология позволяет не только контролировать объёмы земляных работ и прогресс строительства, но и создаёт цифровые двойники территорий, необходимые для BIM-моделирования и «умного» управления инфраструктурой.</w:t>
      </w:r>
    </w:p>
    <w:p w:rsidR="00421160" w:rsidRPr="00421160" w:rsidRDefault="00421160" w:rsidP="00421160">
      <w:pPr>
        <w:pStyle w:val="a3"/>
        <w:rPr>
          <w:rFonts w:asciiTheme="minorHAnsi" w:hAnsiTheme="minorHAnsi" w:cstheme="minorHAnsi"/>
        </w:rPr>
      </w:pPr>
      <w:r w:rsidRPr="00421160">
        <w:rPr>
          <w:rFonts w:asciiTheme="minorHAnsi" w:hAnsiTheme="minorHAnsi" w:cstheme="minorHAnsi"/>
        </w:rPr>
        <w:t xml:space="preserve">Спутниковое позиционирование сыграло ведущую роль и в автоматизации геодезических приборов. Современные роботизированные тахеометры и лазерные сканеры интегрируют GNSS-модули, чтобы мгновенно определять своё местоположение и ориентировать измерения в общем геодезическом базисе. Это сократило количество операторов в полевых бригадах, подняло скорость съёмки и упростило слияние разнородных данных в единой координатной системе. Инженерно-геодезическое </w:t>
      </w:r>
      <w:r w:rsidRPr="00421160">
        <w:rPr>
          <w:rFonts w:asciiTheme="minorHAnsi" w:hAnsiTheme="minorHAnsi" w:cstheme="minorHAnsi"/>
        </w:rPr>
        <w:lastRenderedPageBreak/>
        <w:t xml:space="preserve">сопровождение строительства мостов, высотных зданий и тоннелей стало опираться на </w:t>
      </w:r>
      <w:proofErr w:type="spellStart"/>
      <w:r w:rsidRPr="00421160">
        <w:rPr>
          <w:rFonts w:asciiTheme="minorHAnsi" w:hAnsiTheme="minorHAnsi" w:cstheme="minorHAnsi"/>
        </w:rPr>
        <w:t>многосенсорные</w:t>
      </w:r>
      <w:proofErr w:type="spellEnd"/>
      <w:r w:rsidRPr="00421160">
        <w:rPr>
          <w:rFonts w:asciiTheme="minorHAnsi" w:hAnsiTheme="minorHAnsi" w:cstheme="minorHAnsi"/>
        </w:rPr>
        <w:t xml:space="preserve"> комплексы, где спутниковый сигнал — один из главных источников </w:t>
      </w:r>
      <w:proofErr w:type="spellStart"/>
      <w:r w:rsidRPr="00421160">
        <w:rPr>
          <w:rFonts w:asciiTheme="minorHAnsi" w:hAnsiTheme="minorHAnsi" w:cstheme="minorHAnsi"/>
        </w:rPr>
        <w:t>геопривязки</w:t>
      </w:r>
      <w:proofErr w:type="spellEnd"/>
      <w:r w:rsidRPr="00421160">
        <w:rPr>
          <w:rFonts w:asciiTheme="minorHAnsi" w:hAnsiTheme="minorHAnsi" w:cstheme="minorHAnsi"/>
        </w:rPr>
        <w:t>.</w:t>
      </w:r>
    </w:p>
    <w:p w:rsidR="00421160" w:rsidRPr="00421160" w:rsidRDefault="00421160" w:rsidP="00421160">
      <w:pPr>
        <w:pStyle w:val="a3"/>
        <w:rPr>
          <w:rFonts w:asciiTheme="minorHAnsi" w:hAnsiTheme="minorHAnsi" w:cstheme="minorHAnsi"/>
        </w:rPr>
      </w:pPr>
      <w:r w:rsidRPr="00421160">
        <w:rPr>
          <w:rFonts w:asciiTheme="minorHAnsi" w:hAnsiTheme="minorHAnsi" w:cstheme="minorHAnsi"/>
        </w:rPr>
        <w:t xml:space="preserve">Вместе с преимуществами появились и вызовы. Ионосферные возмущения, </w:t>
      </w:r>
      <w:proofErr w:type="spellStart"/>
      <w:r w:rsidRPr="00421160">
        <w:rPr>
          <w:rFonts w:asciiTheme="minorHAnsi" w:hAnsiTheme="minorHAnsi" w:cstheme="minorHAnsi"/>
        </w:rPr>
        <w:t>многолучевость</w:t>
      </w:r>
      <w:proofErr w:type="spellEnd"/>
      <w:r w:rsidRPr="00421160">
        <w:rPr>
          <w:rFonts w:asciiTheme="minorHAnsi" w:hAnsiTheme="minorHAnsi" w:cstheme="minorHAnsi"/>
        </w:rPr>
        <w:t xml:space="preserve"> сигнала в городской застройке, </w:t>
      </w:r>
      <w:proofErr w:type="spellStart"/>
      <w:r w:rsidRPr="00421160">
        <w:rPr>
          <w:rFonts w:asciiTheme="minorHAnsi" w:hAnsiTheme="minorHAnsi" w:cstheme="minorHAnsi"/>
        </w:rPr>
        <w:t>радиоинтерференция</w:t>
      </w:r>
      <w:proofErr w:type="spellEnd"/>
      <w:r w:rsidRPr="00421160">
        <w:rPr>
          <w:rFonts w:asciiTheme="minorHAnsi" w:hAnsiTheme="minorHAnsi" w:cstheme="minorHAnsi"/>
        </w:rPr>
        <w:t xml:space="preserve"> требуют от геодезистов тонкой калибровки оборудования и сложных алгоритмов фильтрации. Плотность </w:t>
      </w:r>
      <w:proofErr w:type="spellStart"/>
      <w:r w:rsidRPr="00421160">
        <w:rPr>
          <w:rFonts w:asciiTheme="minorHAnsi" w:hAnsiTheme="minorHAnsi" w:cstheme="minorHAnsi"/>
        </w:rPr>
        <w:t>референц</w:t>
      </w:r>
      <w:proofErr w:type="spellEnd"/>
      <w:r w:rsidRPr="00421160">
        <w:rPr>
          <w:rFonts w:asciiTheme="minorHAnsi" w:hAnsiTheme="minorHAnsi" w:cstheme="minorHAnsi"/>
        </w:rPr>
        <w:t xml:space="preserve">-станций, устойчивое подключение к сети для передачи поправок, законодательные стандарты для точности GNSS-измерений — все эти вопросы остаются в центре внимания профессионального сообщества. Дополнительно возросла потребность в защите данных и устойчивости навигационных сигналов к возможным помехам и </w:t>
      </w:r>
      <w:proofErr w:type="spellStart"/>
      <w:r w:rsidRPr="00421160">
        <w:rPr>
          <w:rFonts w:asciiTheme="minorHAnsi" w:hAnsiTheme="minorHAnsi" w:cstheme="minorHAnsi"/>
        </w:rPr>
        <w:t>киберугрозам</w:t>
      </w:r>
      <w:proofErr w:type="spellEnd"/>
      <w:r w:rsidRPr="00421160">
        <w:rPr>
          <w:rFonts w:asciiTheme="minorHAnsi" w:hAnsiTheme="minorHAnsi" w:cstheme="minorHAnsi"/>
        </w:rPr>
        <w:t>.</w:t>
      </w:r>
    </w:p>
    <w:p w:rsidR="00421160" w:rsidRPr="00421160" w:rsidRDefault="00421160" w:rsidP="00421160">
      <w:pPr>
        <w:pStyle w:val="a3"/>
        <w:rPr>
          <w:rFonts w:asciiTheme="minorHAnsi" w:hAnsiTheme="minorHAnsi" w:cstheme="minorHAnsi"/>
        </w:rPr>
      </w:pPr>
      <w:r w:rsidRPr="00421160">
        <w:rPr>
          <w:rFonts w:asciiTheme="minorHAnsi" w:hAnsiTheme="minorHAnsi" w:cstheme="minorHAnsi"/>
        </w:rPr>
        <w:t>Тем не менее общий вектор развития очевиден: спутниковые технологии становятся неотъемлемой частью геодезической практики, расширяя границы применимости дисциплины и повышая её социальную значимость. От мониторинга деформаций плотин и небоскрёбов до поддержки беспилотного транспорта и сельскохозяйственного прецизионного земледелия — GNSS превращает геодезию в ключевой компонент цифровой инфраструктуры общества. В грядущие годы дальнейшее увеличение количества навигационных спутников, запуск систем двойной и тройной частоты, а также интеграция с инерциальными датчиками и 5G-сетями дадут ещё более высокую точность и непрерывность позиционирования, окончательно утвердив спутниковую геодезию как основу пространственного мышления XXI века.</w:t>
      </w:r>
      <w:bookmarkEnd w:id="0"/>
    </w:p>
    <w:sectPr w:rsidR="00421160" w:rsidRPr="004211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29A"/>
    <w:rsid w:val="00421160"/>
    <w:rsid w:val="00DC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2FC2F"/>
  <w15:chartTrackingRefBased/>
  <w15:docId w15:val="{70C12A5F-3328-4EDA-A6FA-D97595025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211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116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21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40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682</Words>
  <Characters>3893</Characters>
  <Application>Microsoft Office Word</Application>
  <DocSecurity>0</DocSecurity>
  <Lines>32</Lines>
  <Paragraphs>9</Paragraphs>
  <ScaleCrop>false</ScaleCrop>
  <Company/>
  <LinksUpToDate>false</LinksUpToDate>
  <CharactersWithSpaces>4566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2025-04-24T12:30:00Z</dcterms:created>
  <dcterms:modified xsi:type="dcterms:W3CDTF">2025-04-24T12:33:00Z</dcterms:modified>
</cp:coreProperties>
</file>