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522" w:rsidRDefault="000C1B2B" w:rsidP="000C1B2B">
      <w:pPr>
        <w:pStyle w:val="1"/>
        <w:jc w:val="center"/>
      </w:pPr>
      <w:r w:rsidRPr="000C1B2B">
        <w:t>Влияние геометрии на развитие архитектуры</w:t>
      </w:r>
      <w:r>
        <w:t>:</w:t>
      </w:r>
      <w:r w:rsidRPr="000C1B2B">
        <w:t xml:space="preserve"> от античности до современности</w:t>
      </w:r>
    </w:p>
    <w:p w:rsidR="000C1B2B" w:rsidRDefault="000C1B2B" w:rsidP="000C1B2B"/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bookmarkStart w:id="0" w:name="_GoBack"/>
      <w:r w:rsidRPr="000C1B2B">
        <w:rPr>
          <w:rFonts w:asciiTheme="minorHAnsi" w:hAnsiTheme="minorHAnsi" w:cstheme="minorHAnsi"/>
        </w:rPr>
        <w:t>Геометрия с древнейших времён играла ключевую роль в развитии архитектуры, являясь не просто набором математических знаний, а основой, на которой зиждется вся визуальная и конструктивная логика архитектурных сооружений. С момента, когда человек начал возводить первые постройки, он интуитивно опирался на геометрические принципы симметрии, пропорции и устойчивости, чтобы придать зданиям не только функциональность, но и гармонию. В античности геометрия получила особое значение, превратившись в философию формы и меры, определяющую соотношения частей целого.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Архитектура Древнего Египта и Месопотамии демонстрирует глубокое понимание геометрических закономерностей. Египетские пирамиды, особенно Великая пирамида Хеопса, построены с поразительной точностью и выверенными пропорциями. Использование треугольника, прямоугольника и золотого сечения позволяло древним зодчим достигать не только визуального величия, но и прочности, которая сохранила эти постройки на протяжении тысячелетий. Геометрия в этих культурах была тесно связана с религиозными и астрономическими представлениями, что подчеркивает её универсальность и многоплановость.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В Древней Греции геометрия получила новое развитие благодаря трудам Евклида, Пифагора и других мыслителей. Архитектура греческих храмов, таких как Парфенон, строилась по строгим геометрическим принципам, включая симметрию, равновесие и пропорциональность. Пифагорейцы верили, что в основе мира лежат числа, а значит, и геометрия — отражение универсального порядка. Именно это стремление к гармонии между математикой и эстетикой определило облик классической архитектуры, став фундаментом для архитектурных школ последующих эпох.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Римская архитектура, в свою очередь, развила и усложнила геометрический язык, внедрив арки, купола и своды. Инженерное мастерство римлян, подкреплённое геометрическими расчётами, позволило создавать масштабные общественные сооружения, акведуки и амфитеатры. Пространственная организация римских зданий подчинялась строгой геометрической логике, позволяя эффективно использовать пространство и материалы. Таким образом, геометрия стала неотъемлемой частью архитектурной практики, служа не только красоте, но и утилитарным задачам.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Средневековье внесло в архитектуру элементы сакральной символики, и геометрия заняла центральное место в готических соборах. Их витражи, розетты и своды строились по сложным геометрическим схемам, отражая идею божественного порядка. Геометрия перестала быть лишь техническим инструментом — она стала способом духовного выражения. Архитекторы использовали сложные фигуры, такие как пентаграммы и восьмиугольники, чтобы передать идеи вечности, бесконечности и совершенства. Математическая точность сочеталась с мистической символикой, превращая архитектуру в форму богословия, застывшую в камне.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 xml:space="preserve">Эпоха Возрождения вернула архитектуре античные идеалы, обновив их в свете новых научных открытий. Леонардо да Винчи и архитектор Леон </w:t>
      </w:r>
      <w:proofErr w:type="spellStart"/>
      <w:r w:rsidRPr="000C1B2B">
        <w:rPr>
          <w:rFonts w:asciiTheme="minorHAnsi" w:hAnsiTheme="minorHAnsi" w:cstheme="minorHAnsi"/>
        </w:rPr>
        <w:t>Баттиста</w:t>
      </w:r>
      <w:proofErr w:type="spellEnd"/>
      <w:r w:rsidRPr="000C1B2B">
        <w:rPr>
          <w:rFonts w:asciiTheme="minorHAnsi" w:hAnsiTheme="minorHAnsi" w:cstheme="minorHAnsi"/>
        </w:rPr>
        <w:t xml:space="preserve"> Альберти разработали </w:t>
      </w:r>
      <w:r w:rsidRPr="000C1B2B">
        <w:rPr>
          <w:rFonts w:asciiTheme="minorHAnsi" w:hAnsiTheme="minorHAnsi" w:cstheme="minorHAnsi"/>
        </w:rPr>
        <w:lastRenderedPageBreak/>
        <w:t>новые подходы к архитектуре, опираясь на геометрические пропорции человеческого тела и природных форм. Центральная симметрия, осевая композиция, соблюдение правила «золотого сечения» стали не просто эстетическими предпочтениями, а доказательством математического порядка мира. Геометрия позволила архитекторам Возрождения соединить науку, искусство и философию в едином пространственном выражении.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С развитием инженерии и строительных технологий в Новое время геометрия приобрела ещё большую практическую значимость. Барокко, классицизм, модерн — все эти стили использовали геометрические принципы для создания динамичных, выразительных и в то же время рациональных форм. Архитекторы начали экспериментировать с криволинейными поверхностями, асимметрией и оптическими иллюзиями, развивая возможности пространства. Геометрия в архитектуре превратилась в язык новаторства и поиска новых форм взаимодействия человека с окружающей средой.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 xml:space="preserve">Современная архитектура, от модернизма до </w:t>
      </w:r>
      <w:proofErr w:type="spellStart"/>
      <w:r w:rsidRPr="000C1B2B">
        <w:rPr>
          <w:rFonts w:asciiTheme="minorHAnsi" w:hAnsiTheme="minorHAnsi" w:cstheme="minorHAnsi"/>
        </w:rPr>
        <w:t>параметризма</w:t>
      </w:r>
      <w:proofErr w:type="spellEnd"/>
      <w:r w:rsidRPr="000C1B2B">
        <w:rPr>
          <w:rFonts w:asciiTheme="minorHAnsi" w:hAnsiTheme="minorHAnsi" w:cstheme="minorHAnsi"/>
        </w:rPr>
        <w:t>, по-прежнему неразрывно связана с геометрией. В условиях цифровых технологий геометрические расчёты стали ещё точнее и сложнее. Архитекторы используют алгоритмическое моделирование, фракталы и нелинейные формы, которые невозможно было бы реализовать без глубоких знаний геометрии. Здания XXI века всё чаще становятся результатом математических экспериментов, где геометрия выступает как связующее звено между функциональностью, технологией и эстетикой. Она позволяет проектировать объекты, идеально вписанные в природный ландшафт, устойчивые к внешним воздействиям и при этом уникальные по форме.</w:t>
      </w:r>
    </w:p>
    <w:p w:rsidR="000C1B2B" w:rsidRPr="000C1B2B" w:rsidRDefault="000C1B2B" w:rsidP="000C1B2B">
      <w:pPr>
        <w:pStyle w:val="a3"/>
        <w:rPr>
          <w:rFonts w:asciiTheme="minorHAnsi" w:hAnsiTheme="minorHAnsi" w:cstheme="minorHAnsi"/>
        </w:rPr>
      </w:pPr>
      <w:r w:rsidRPr="000C1B2B">
        <w:rPr>
          <w:rFonts w:asciiTheme="minorHAnsi" w:hAnsiTheme="minorHAnsi" w:cstheme="minorHAnsi"/>
        </w:rPr>
        <w:t>Таким образом, геометрия на протяжении всей истории человечества остаётся основой архитектурного мышления. От простых линий и форм первобытных жилищ до сложнейших цифровых конструкций современности — она сопровождает архитектора как верный инструмент и вдохновение. Влияние геометрии на архитектуру — это не просто взаимодействие науки и искусства, это история о том, как человек через форму стремится постичь мир и выразить своё место в нём.</w:t>
      </w:r>
      <w:bookmarkEnd w:id="0"/>
    </w:p>
    <w:sectPr w:rsidR="000C1B2B" w:rsidRPr="000C1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522"/>
    <w:rsid w:val="000C1B2B"/>
    <w:rsid w:val="00DD6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A7F30"/>
  <w15:chartTrackingRefBased/>
  <w15:docId w15:val="{B2301605-89F0-4C85-B557-B18074DDB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1B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1B2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0C1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51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755</Words>
  <Characters>4307</Characters>
  <Application>Microsoft Office Word</Application>
  <DocSecurity>0</DocSecurity>
  <Lines>35</Lines>
  <Paragraphs>10</Paragraphs>
  <ScaleCrop>false</ScaleCrop>
  <Company/>
  <LinksUpToDate>false</LinksUpToDate>
  <CharactersWithSpaces>5052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2025-05-02T06:23:00Z</dcterms:created>
  <dcterms:modified xsi:type="dcterms:W3CDTF">2025-05-02T06:24:00Z</dcterms:modified>
</cp:coreProperties>
</file>