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71AA" w:rsidRDefault="00C93357" w:rsidP="00C93357">
      <w:pPr>
        <w:pStyle w:val="1"/>
        <w:jc w:val="center"/>
      </w:pPr>
      <w:r w:rsidRPr="00C93357">
        <w:t>Роль гистологии в понимании функционирования человеческого организма</w:t>
      </w:r>
    </w:p>
    <w:p w:rsidR="00C93357" w:rsidRDefault="00C93357" w:rsidP="00C93357"/>
    <w:p w:rsidR="00C93357" w:rsidRPr="00C93357" w:rsidRDefault="00C93357" w:rsidP="00C93357">
      <w:pPr>
        <w:pStyle w:val="a3"/>
        <w:rPr>
          <w:rFonts w:asciiTheme="minorHAnsi" w:hAnsiTheme="minorHAnsi" w:cstheme="minorHAnsi"/>
        </w:rPr>
      </w:pPr>
      <w:bookmarkStart w:id="0" w:name="_GoBack"/>
      <w:r w:rsidRPr="00C93357">
        <w:rPr>
          <w:rFonts w:asciiTheme="minorHAnsi" w:hAnsiTheme="minorHAnsi" w:cstheme="minorHAnsi"/>
        </w:rPr>
        <w:t>Гистология, как наука о микроскопическом строении тканей, занимает центральное место в системе биомедицинских знаний, обеспечивая фундаментальное понимание структуры и функции человеческого организма на клеточном и тканевом уровнях. Это не просто вспомогательная дисциплина анатомии, как может показаться на первый взгляд, а ключ к разгадке многих биологических процессов, без которого невозможно по-настоящему осознать, как работает тело человека. Именно гистология позволяет заглянуть внутрь организма глубже, чем это возможно при макроскопическом наблюдении, и тем самым раскрыть механизмы, управляющие его жизнедеятельностью.</w:t>
      </w:r>
    </w:p>
    <w:p w:rsidR="00C93357" w:rsidRPr="00C93357" w:rsidRDefault="00C93357" w:rsidP="00C93357">
      <w:pPr>
        <w:pStyle w:val="a3"/>
        <w:rPr>
          <w:rFonts w:asciiTheme="minorHAnsi" w:hAnsiTheme="minorHAnsi" w:cstheme="minorHAnsi"/>
        </w:rPr>
      </w:pPr>
      <w:r w:rsidRPr="00C93357">
        <w:rPr>
          <w:rFonts w:asciiTheme="minorHAnsi" w:hAnsiTheme="minorHAnsi" w:cstheme="minorHAnsi"/>
        </w:rPr>
        <w:t>Каждый орган и система организма состоят из определённых типов тканей, каждая из которых выполняет свои уникальные функции. Гистология изучает четыре основных типа тканей — эпителиальную, соединительную, мышечную и нервную. Понимание их структуры, особенностей строения клеток, межклеточного вещества, специфики взаимодействия между ними позволяет объяснить, как именно осуществляется защита организма, обмен веществ, сокращение мышц, передача нервных импульсов и множество других процессов. Это знание особенно важно для будущих врачей, биологов, фармацевтов, так как оно даёт им возможность связать анатомическую форму с физиологической функцией и, в дальнейшем, с патологическими изменениями.</w:t>
      </w:r>
    </w:p>
    <w:p w:rsidR="00C93357" w:rsidRPr="00C93357" w:rsidRDefault="00C93357" w:rsidP="00C93357">
      <w:pPr>
        <w:pStyle w:val="a3"/>
        <w:rPr>
          <w:rFonts w:asciiTheme="minorHAnsi" w:hAnsiTheme="minorHAnsi" w:cstheme="minorHAnsi"/>
        </w:rPr>
      </w:pPr>
      <w:r w:rsidRPr="00C93357">
        <w:rPr>
          <w:rFonts w:asciiTheme="minorHAnsi" w:hAnsiTheme="minorHAnsi" w:cstheme="minorHAnsi"/>
        </w:rPr>
        <w:t>Гистология является основой для понимания нормальной физиологии. Например, изучая строение эпителия кишечника, можно объяснить, как происходит всасывание питательных веществ. Анализируя тончайшие особенности строения почечных канальцев, становится понятно, каким образом осуществляется фильтрация крови и образование мочи. Знание особенностей гистологической организации альвеол лёгких даёт ключ к пониманию газообмена. Таким образом, гистология предоставляет не только описательные сведения, но и объясняет, почему орган работает именно так, а не иначе. Это знание делает возможным формирование целостной картины функционирования человеческого организма, соединяя молекулярный, клеточный и тканевой уровни в единую систему.</w:t>
      </w:r>
    </w:p>
    <w:p w:rsidR="00C93357" w:rsidRPr="00C93357" w:rsidRDefault="00C93357" w:rsidP="00C93357">
      <w:pPr>
        <w:pStyle w:val="a3"/>
        <w:rPr>
          <w:rFonts w:asciiTheme="minorHAnsi" w:hAnsiTheme="minorHAnsi" w:cstheme="minorHAnsi"/>
        </w:rPr>
      </w:pPr>
      <w:r w:rsidRPr="00C93357">
        <w:rPr>
          <w:rFonts w:asciiTheme="minorHAnsi" w:hAnsiTheme="minorHAnsi" w:cstheme="minorHAnsi"/>
        </w:rPr>
        <w:t xml:space="preserve">Не менее значима гистология и для клинической медицины. Врач, умеющий интерпретировать микроскопическую картину тканей, может быстрее и точнее диагностировать заболевание. Гистологические методы — это основа морфологической диагностики в онкологии, </w:t>
      </w:r>
      <w:proofErr w:type="spellStart"/>
      <w:r w:rsidRPr="00C93357">
        <w:rPr>
          <w:rFonts w:asciiTheme="minorHAnsi" w:hAnsiTheme="minorHAnsi" w:cstheme="minorHAnsi"/>
        </w:rPr>
        <w:t>гепатологии</w:t>
      </w:r>
      <w:proofErr w:type="spellEnd"/>
      <w:r w:rsidRPr="00C93357">
        <w:rPr>
          <w:rFonts w:asciiTheme="minorHAnsi" w:hAnsiTheme="minorHAnsi" w:cstheme="minorHAnsi"/>
        </w:rPr>
        <w:t xml:space="preserve">, гастроэнтерологии, дерматологии и других областях. Исследование </w:t>
      </w:r>
      <w:proofErr w:type="spellStart"/>
      <w:r w:rsidRPr="00C93357">
        <w:rPr>
          <w:rFonts w:asciiTheme="minorHAnsi" w:hAnsiTheme="minorHAnsi" w:cstheme="minorHAnsi"/>
        </w:rPr>
        <w:t>биопсийного</w:t>
      </w:r>
      <w:proofErr w:type="spellEnd"/>
      <w:r w:rsidRPr="00C93357">
        <w:rPr>
          <w:rFonts w:asciiTheme="minorHAnsi" w:hAnsiTheme="minorHAnsi" w:cstheme="minorHAnsi"/>
        </w:rPr>
        <w:t xml:space="preserve"> материала позволяет определить характер патологического процесса, его стадию, прогноз и, нередко, даже тактику лечения. Например, только гистологическое исследование может с уверенностью подтвердить или опровергнуть наличие злокачественной опухоли. Таким образом, гистология соединяет фундаментальные знания с практическими нуждами медицины, обеспечивая точность и надёжность клинических решений.</w:t>
      </w:r>
    </w:p>
    <w:p w:rsidR="00C93357" w:rsidRPr="00C93357" w:rsidRDefault="00C93357" w:rsidP="00C93357">
      <w:pPr>
        <w:pStyle w:val="a3"/>
        <w:rPr>
          <w:rFonts w:asciiTheme="minorHAnsi" w:hAnsiTheme="minorHAnsi" w:cstheme="minorHAnsi"/>
        </w:rPr>
      </w:pPr>
      <w:r w:rsidRPr="00C93357">
        <w:rPr>
          <w:rFonts w:asciiTheme="minorHAnsi" w:hAnsiTheme="minorHAnsi" w:cstheme="minorHAnsi"/>
        </w:rPr>
        <w:t xml:space="preserve">Отдельно стоит отметить, что гистология лежит в основе развития новых медицинских технологий. Разработка методов тканевой инженерии, выращивание органов и тканей в лабораторных условиях, применение стволовых клеток — всё это становится возможным </w:t>
      </w:r>
      <w:r w:rsidRPr="00C93357">
        <w:rPr>
          <w:rFonts w:asciiTheme="minorHAnsi" w:hAnsiTheme="minorHAnsi" w:cstheme="minorHAnsi"/>
        </w:rPr>
        <w:lastRenderedPageBreak/>
        <w:t>только благодаря глубокому пониманию структуры тканей и механизмов их регенерации. Кроме того, гистологические исследования играют важную роль в фармакологии, позволяя оценивать действие лекарств на ткани и прогнозировать их побочные эффекты. В эпоху персонализированной медицины, когда лечение всё больше подстраивается под индивидуальные особенности пациента, гистология становится незаменимым инструментом для точного анализа состояния конкретных тканей в каждом конкретном случае.</w:t>
      </w:r>
    </w:p>
    <w:p w:rsidR="00C93357" w:rsidRPr="00C93357" w:rsidRDefault="00C93357" w:rsidP="00C93357">
      <w:pPr>
        <w:pStyle w:val="a3"/>
        <w:rPr>
          <w:rFonts w:asciiTheme="minorHAnsi" w:hAnsiTheme="minorHAnsi" w:cstheme="minorHAnsi"/>
        </w:rPr>
      </w:pPr>
      <w:r w:rsidRPr="00C93357">
        <w:rPr>
          <w:rFonts w:asciiTheme="minorHAnsi" w:hAnsiTheme="minorHAnsi" w:cstheme="minorHAnsi"/>
        </w:rPr>
        <w:t xml:space="preserve">Современная гистология стремительно развивается, внедряя в свою практику цифровые технологии, автоматический анализ изображений, </w:t>
      </w:r>
      <w:proofErr w:type="spellStart"/>
      <w:r w:rsidRPr="00C93357">
        <w:rPr>
          <w:rFonts w:asciiTheme="minorHAnsi" w:hAnsiTheme="minorHAnsi" w:cstheme="minorHAnsi"/>
        </w:rPr>
        <w:t>иммуноцитохимию</w:t>
      </w:r>
      <w:proofErr w:type="spellEnd"/>
      <w:r w:rsidRPr="00C93357">
        <w:rPr>
          <w:rFonts w:asciiTheme="minorHAnsi" w:hAnsiTheme="minorHAnsi" w:cstheme="minorHAnsi"/>
        </w:rPr>
        <w:t xml:space="preserve">, флуоресцентную микроскопию, трёхмерную реконструкцию тканей. Это позволяет исследовать не только статическое строение, но и динамику изменений на клеточном уровне, прослеживать развитие патологии в реальном времени, а также проводить высокоточные количественные анализы. В результате гистология становится более объективной, точной и доступной для интеграции с другими областями науки, такими как молекулярная биология, </w:t>
      </w:r>
      <w:proofErr w:type="spellStart"/>
      <w:r w:rsidRPr="00C93357">
        <w:rPr>
          <w:rFonts w:asciiTheme="minorHAnsi" w:hAnsiTheme="minorHAnsi" w:cstheme="minorHAnsi"/>
        </w:rPr>
        <w:t>биоинформатика</w:t>
      </w:r>
      <w:proofErr w:type="spellEnd"/>
      <w:r w:rsidRPr="00C93357">
        <w:rPr>
          <w:rFonts w:asciiTheme="minorHAnsi" w:hAnsiTheme="minorHAnsi" w:cstheme="minorHAnsi"/>
        </w:rPr>
        <w:t>, биофизика.</w:t>
      </w:r>
    </w:p>
    <w:p w:rsidR="00C93357" w:rsidRPr="00C93357" w:rsidRDefault="00C93357" w:rsidP="00C93357">
      <w:pPr>
        <w:pStyle w:val="a3"/>
        <w:rPr>
          <w:rFonts w:asciiTheme="minorHAnsi" w:hAnsiTheme="minorHAnsi" w:cstheme="minorHAnsi"/>
        </w:rPr>
      </w:pPr>
      <w:r w:rsidRPr="00C93357">
        <w:rPr>
          <w:rFonts w:asciiTheme="minorHAnsi" w:hAnsiTheme="minorHAnsi" w:cstheme="minorHAnsi"/>
        </w:rPr>
        <w:t>Таким образом, роль гистологии в понимании функционирования человеческого организма невозможно переоценить. Она даёт уникальную возможность увидеть основу жизни — клетку и ткань — в их естественном контексте, выявить закономерности их строения и работы, понять, как они изменяются в процессе болезни. Гистология соединяет теоретическую биологию с практической медициной, играет ведущую роль в диагностике, лечении и научных открытиях. Это не просто изучение тканей под микроскопом, а путешествие в микромир, без которого невозможно представить современное представление о человеке как биологической системе.</w:t>
      </w:r>
      <w:bookmarkEnd w:id="0"/>
    </w:p>
    <w:sectPr w:rsidR="00C93357" w:rsidRPr="00C9335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71AA"/>
    <w:rsid w:val="008071AA"/>
    <w:rsid w:val="00C933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CD595F"/>
  <w15:chartTrackingRefBased/>
  <w15:docId w15:val="{B03ED428-EC91-4556-AC39-6A50143933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C9335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93357"/>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C9335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0334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714</Words>
  <Characters>4074</Characters>
  <Application>Microsoft Office Word</Application>
  <DocSecurity>0</DocSecurity>
  <Lines>33</Lines>
  <Paragraphs>9</Paragraphs>
  <ScaleCrop>false</ScaleCrop>
  <Company/>
  <LinksUpToDate>false</LinksUpToDate>
  <CharactersWithSpaces>4779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2025-05-02T06:32:00Z</dcterms:created>
  <dcterms:modified xsi:type="dcterms:W3CDTF">2025-05-02T06:33:00Z</dcterms:modified>
</cp:coreProperties>
</file>