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4BFD" w:rsidRDefault="002A6336" w:rsidP="002A6336">
      <w:pPr>
        <w:pStyle w:val="1"/>
        <w:jc w:val="center"/>
      </w:pPr>
      <w:r w:rsidRPr="002A6336">
        <w:t>Защита прав собственности в гражданском праве</w:t>
      </w:r>
      <w:r>
        <w:t>:</w:t>
      </w:r>
      <w:r w:rsidRPr="002A6336">
        <w:t xml:space="preserve"> актуальные вопросы и вызовы</w:t>
      </w:r>
    </w:p>
    <w:p w:rsidR="002A6336" w:rsidRDefault="002A6336" w:rsidP="002A6336"/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bookmarkStart w:id="0" w:name="_GoBack"/>
      <w:r w:rsidRPr="002A6336">
        <w:rPr>
          <w:rFonts w:asciiTheme="minorHAnsi" w:hAnsiTheme="minorHAnsi" w:cstheme="minorHAnsi"/>
        </w:rPr>
        <w:t xml:space="preserve">Право собственности является одним из ключевых институтов гражданского права и основой правового регулирования имущественных отношений в любом цивилизованном обществе. Оно охраняется Конституцией, закрепляется в Гражданском кодексе и на практике представляет собой сложный комплекс юридических норм и механизмов, направленных на обеспечение стабильности гражданского оборота, экономической безопасности и свободы распоряжения имуществом. Однако защита прав собственности остаётся актуальной темой в условиях динамичного изменения законодательства, экономических реформ, </w:t>
      </w:r>
      <w:proofErr w:type="spellStart"/>
      <w:r w:rsidRPr="002A6336">
        <w:rPr>
          <w:rFonts w:asciiTheme="minorHAnsi" w:hAnsiTheme="minorHAnsi" w:cstheme="minorHAnsi"/>
        </w:rPr>
        <w:t>цифровизации</w:t>
      </w:r>
      <w:proofErr w:type="spellEnd"/>
      <w:r w:rsidRPr="002A6336">
        <w:rPr>
          <w:rFonts w:asciiTheme="minorHAnsi" w:hAnsiTheme="minorHAnsi" w:cstheme="minorHAnsi"/>
        </w:rPr>
        <w:t xml:space="preserve"> и социальных преобразований. Современные вызовы требуют не только обновления правовых механизмов, но и переосмысления сущности самого права собственности как юридического и социального явления.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r w:rsidRPr="002A6336">
        <w:rPr>
          <w:rFonts w:asciiTheme="minorHAnsi" w:hAnsiTheme="minorHAnsi" w:cstheme="minorHAnsi"/>
        </w:rPr>
        <w:t xml:space="preserve">Одним из важнейших направлений защиты права собственности остаётся судебная практика, которая формирует реальное содержание правовых норм. Принцип неприкосновенности собственности, провозглашённый в Конституции, реализуется в виде исковых механизмов, позволяющих собственникам требовать устранения нарушений их прав — от виндикации до </w:t>
      </w:r>
      <w:proofErr w:type="spellStart"/>
      <w:r w:rsidRPr="002A6336">
        <w:rPr>
          <w:rFonts w:asciiTheme="minorHAnsi" w:hAnsiTheme="minorHAnsi" w:cstheme="minorHAnsi"/>
        </w:rPr>
        <w:t>негаторных</w:t>
      </w:r>
      <w:proofErr w:type="spellEnd"/>
      <w:r w:rsidRPr="002A6336">
        <w:rPr>
          <w:rFonts w:asciiTheme="minorHAnsi" w:hAnsiTheme="minorHAnsi" w:cstheme="minorHAnsi"/>
        </w:rPr>
        <w:t xml:space="preserve"> исков и исков о признании права. Однако на практике защита собственности сталкивается с множеством проблем: затяжные судебные процессы, неоднозначные трактовки норм, случаи коррупции и судебного произвола. Кроме того, нередко собственники лишаются имущества не в результате прямого нарушения, а через сложные схемы злоупотребления правом, банкротства, оспаривания сделок — что требует от </w:t>
      </w:r>
      <w:proofErr w:type="spellStart"/>
      <w:r w:rsidRPr="002A6336">
        <w:rPr>
          <w:rFonts w:asciiTheme="minorHAnsi" w:hAnsiTheme="minorHAnsi" w:cstheme="minorHAnsi"/>
        </w:rPr>
        <w:t>правоприменителей</w:t>
      </w:r>
      <w:proofErr w:type="spellEnd"/>
      <w:r w:rsidRPr="002A6336">
        <w:rPr>
          <w:rFonts w:asciiTheme="minorHAnsi" w:hAnsiTheme="minorHAnsi" w:cstheme="minorHAnsi"/>
        </w:rPr>
        <w:t xml:space="preserve"> высокой квалификации и чёткой законодательной базы.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r w:rsidRPr="002A6336">
        <w:rPr>
          <w:rFonts w:asciiTheme="minorHAnsi" w:hAnsiTheme="minorHAnsi" w:cstheme="minorHAnsi"/>
        </w:rPr>
        <w:t>Актуальным остаётся вопрос соотношения публичных и частных интересов в контексте права собственности. Государство, с одной стороны, обязано защищать частную собственность, а с другой — имеет право изъятия имущества для общественных нужд. Этот баланс нередко оказывается нарушенным. Например, при реализации крупных инфраструктурных проектов или при реновации жилищного фонда интересы граждан не всегда учитываются в полной мере. Возникают конфликты, в которых права собственников могут быть ущемлены, особенно при недостаточной компенсации или несоблюдении процедур. Это подчёркивает необходимость разработки чётких, прозрачных и справедливых механизмов взаимодействия между государством и частными собственниками.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r w:rsidRPr="002A6336">
        <w:rPr>
          <w:rFonts w:asciiTheme="minorHAnsi" w:hAnsiTheme="minorHAnsi" w:cstheme="minorHAnsi"/>
        </w:rPr>
        <w:t>Большую озабоченность вызывает также проблема рейдерских захватов и незаконного перераспределения собственности. Несмотря на развитие законодательства и усиление контроля со стороны государства, случаи недобросовестного влияния на решения арбитражных судов, подделки документов, давления на собственников по-прежнему встречаются в экономической практике. Это особенно актуально для малого и среднего бизнеса, где защита прав собственности напрямую связана с обеспечением предпринимательской инициативы и экономической стабильности. Защита от таких угроз требует не только репрессивных мер, но и создания системы правовой предсказуемости и прозрачности имущественных отношений.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proofErr w:type="spellStart"/>
      <w:r w:rsidRPr="002A6336">
        <w:rPr>
          <w:rFonts w:asciiTheme="minorHAnsi" w:hAnsiTheme="minorHAnsi" w:cstheme="minorHAnsi"/>
        </w:rPr>
        <w:lastRenderedPageBreak/>
        <w:t>Цифровизация</w:t>
      </w:r>
      <w:proofErr w:type="spellEnd"/>
      <w:r w:rsidRPr="002A6336">
        <w:rPr>
          <w:rFonts w:asciiTheme="minorHAnsi" w:hAnsiTheme="minorHAnsi" w:cstheme="minorHAnsi"/>
        </w:rPr>
        <w:t xml:space="preserve"> гражданского оборота создаёт новые вызовы для защиты прав собственности. Электронные реестры, сделки в цифровом формате, развитие технологии </w:t>
      </w:r>
      <w:proofErr w:type="spellStart"/>
      <w:r w:rsidRPr="002A6336">
        <w:rPr>
          <w:rFonts w:asciiTheme="minorHAnsi" w:hAnsiTheme="minorHAnsi" w:cstheme="minorHAnsi"/>
        </w:rPr>
        <w:t>блокчейн</w:t>
      </w:r>
      <w:proofErr w:type="spellEnd"/>
      <w:r w:rsidRPr="002A6336">
        <w:rPr>
          <w:rFonts w:asciiTheme="minorHAnsi" w:hAnsiTheme="minorHAnsi" w:cstheme="minorHAnsi"/>
        </w:rPr>
        <w:t xml:space="preserve"> открывают возможности для упрощения процедур и повышения прозрачности. Однако одновременно они порождают риски, связанные с </w:t>
      </w:r>
      <w:proofErr w:type="spellStart"/>
      <w:r w:rsidRPr="002A6336">
        <w:rPr>
          <w:rFonts w:asciiTheme="minorHAnsi" w:hAnsiTheme="minorHAnsi" w:cstheme="minorHAnsi"/>
        </w:rPr>
        <w:t>киберугрозами</w:t>
      </w:r>
      <w:proofErr w:type="spellEnd"/>
      <w:r w:rsidRPr="002A6336">
        <w:rPr>
          <w:rFonts w:asciiTheme="minorHAnsi" w:hAnsiTheme="minorHAnsi" w:cstheme="minorHAnsi"/>
        </w:rPr>
        <w:t>, взломами систем, хищением цифровых ключей доступа к собственности. Законодательство пока не полностью адаптировано к этим изменениям. Необходима системная работа по созданию правовых стандартов цифровой собственности, обеспечению её идентификации, а также юридической защиты в случае нарушений.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r w:rsidRPr="002A6336">
        <w:rPr>
          <w:rFonts w:asciiTheme="minorHAnsi" w:hAnsiTheme="minorHAnsi" w:cstheme="minorHAnsi"/>
        </w:rPr>
        <w:t>Особое внимание заслуживает защита прав собственности на жильё. В условиях социальной нестабильности, роста долговой нагрузки населения, проблем в сфере ЖКХ нередки случаи потери жилья из-за просрочек по ипотеке, коммунальным платежам, мошеннических схем. Эти ситуации затрагивают не только юридическую, но и морально-этическую сферу, поскольку речь идёт о базовом праве человека на достойную жизнь. Механизмы защиты в этой сфере должны быть не только юридически выверенными, но и социально ориентированными, с учётом уязвимости некоторых категорий граждан.</w:t>
      </w:r>
    </w:p>
    <w:p w:rsidR="002A6336" w:rsidRPr="002A6336" w:rsidRDefault="002A6336" w:rsidP="002A6336">
      <w:pPr>
        <w:pStyle w:val="a3"/>
        <w:rPr>
          <w:rFonts w:asciiTheme="minorHAnsi" w:hAnsiTheme="minorHAnsi" w:cstheme="minorHAnsi"/>
        </w:rPr>
      </w:pPr>
      <w:r w:rsidRPr="002A6336">
        <w:rPr>
          <w:rFonts w:asciiTheme="minorHAnsi" w:hAnsiTheme="minorHAnsi" w:cstheme="minorHAnsi"/>
        </w:rPr>
        <w:t>Таким образом, защита права собственности в гражданском праве — это не просто вопрос юридической техники. Это отражение состояния правовой системы в целом, её зрелости, способности адаптироваться к вызовам времени и эффективно обеспечивать баланс интересов личности, общества и государства. Современные реалии требуют комплексного подхода: усовершенствования законодательства, укрепления судебной системы, повышения правовой грамотности граждан, развития цифровой инфраструктуры и усиления общественного контроля. Только при этих условиях право собственности будет выполнять свою фундаментальную функцию — обеспечивать свободу, устойчивость и справедливость в гражданском обществе.</w:t>
      </w:r>
      <w:bookmarkEnd w:id="0"/>
    </w:p>
    <w:sectPr w:rsidR="002A6336" w:rsidRPr="002A63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4BFD"/>
    <w:rsid w:val="002A6336"/>
    <w:rsid w:val="00AB4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F45104"/>
  <w15:chartTrackingRefBased/>
  <w15:docId w15:val="{9914FFD8-A349-442F-B746-64AA38C9A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2A633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2A633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2A63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419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729</Words>
  <Characters>4157</Characters>
  <Application>Microsoft Office Word</Application>
  <DocSecurity>0</DocSecurity>
  <Lines>34</Lines>
  <Paragraphs>9</Paragraphs>
  <ScaleCrop>false</ScaleCrop>
  <Company/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2025-05-02T06:42:00Z</dcterms:created>
  <dcterms:modified xsi:type="dcterms:W3CDTF">2025-05-02T06:43:00Z</dcterms:modified>
</cp:coreProperties>
</file>