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322" w:rsidRDefault="009F4920" w:rsidP="009F4920">
      <w:pPr>
        <w:pStyle w:val="1"/>
        <w:jc w:val="center"/>
      </w:pPr>
      <w:r w:rsidRPr="009F4920">
        <w:t>Роль инноваций в трансформации традиционных отраслей экономики</w:t>
      </w:r>
    </w:p>
    <w:p w:rsidR="009F4920" w:rsidRDefault="009F4920" w:rsidP="009F4920"/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bookmarkStart w:id="0" w:name="_GoBack"/>
      <w:r w:rsidRPr="009F4920">
        <w:rPr>
          <w:rFonts w:asciiTheme="minorHAnsi" w:hAnsiTheme="minorHAnsi" w:cstheme="minorHAnsi"/>
        </w:rPr>
        <w:t xml:space="preserve">Инновации играют ключевую роль в трансформации традиционных отраслей экономики, радикально меняя не только производственные процессы, но и структуру рынков, поведение потребителей и само понимание конкурентоспособности. В условиях стремительного технологического прогресса отрасли, ранее считавшиеся консервативными и медленно развивающимися, становятся ареной бурных преобразований. Внедрение новых технологий, </w:t>
      </w:r>
      <w:proofErr w:type="spellStart"/>
      <w:r w:rsidRPr="009F4920">
        <w:rPr>
          <w:rFonts w:asciiTheme="minorHAnsi" w:hAnsiTheme="minorHAnsi" w:cstheme="minorHAnsi"/>
        </w:rPr>
        <w:t>цифровизация</w:t>
      </w:r>
      <w:proofErr w:type="spellEnd"/>
      <w:r w:rsidRPr="009F4920">
        <w:rPr>
          <w:rFonts w:asciiTheme="minorHAnsi" w:hAnsiTheme="minorHAnsi" w:cstheme="minorHAnsi"/>
        </w:rPr>
        <w:t>, автоматизация, использование больших данных и искусственного интеллекта позволяют значительно повысить производительность труда, снизить издержки и улучшить качество продукции. Инновации перестали быть прерогативой высокотехнологичных сфер и сегодня охватывают такие сегменты, как сельское хозяйство, транспорт, строительство, добывающая промышленность, образование и здравоохранение.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 xml:space="preserve">Одним из ярких примеров инновационной трансформации является сельское хозяйство. Традиционно воспринимаемое как ручной и трудоёмкий труд, оно стало высокотехнологичной отраслью благодаря развитию </w:t>
      </w:r>
      <w:proofErr w:type="spellStart"/>
      <w:r w:rsidRPr="009F4920">
        <w:rPr>
          <w:rFonts w:asciiTheme="minorHAnsi" w:hAnsiTheme="minorHAnsi" w:cstheme="minorHAnsi"/>
        </w:rPr>
        <w:t>агротеха</w:t>
      </w:r>
      <w:proofErr w:type="spellEnd"/>
      <w:r w:rsidRPr="009F4920">
        <w:rPr>
          <w:rFonts w:asciiTheme="minorHAnsi" w:hAnsiTheme="minorHAnsi" w:cstheme="minorHAnsi"/>
        </w:rPr>
        <w:t xml:space="preserve">. Современные фермы используют </w:t>
      </w:r>
      <w:proofErr w:type="spellStart"/>
      <w:r w:rsidRPr="009F4920">
        <w:rPr>
          <w:rFonts w:asciiTheme="minorHAnsi" w:hAnsiTheme="minorHAnsi" w:cstheme="minorHAnsi"/>
        </w:rPr>
        <w:t>дроны</w:t>
      </w:r>
      <w:proofErr w:type="spellEnd"/>
      <w:r w:rsidRPr="009F4920">
        <w:rPr>
          <w:rFonts w:asciiTheme="minorHAnsi" w:hAnsiTheme="minorHAnsi" w:cstheme="minorHAnsi"/>
        </w:rPr>
        <w:t xml:space="preserve"> для мониторинга посевов, сенсоры для контроля за влажностью почвы и питательными веществами, а также системы точного земледелия, основанные на анализе данных и спутниковых изображениях. Благодаря этим технологиям аграрии могут оптимизировать использование ресурсов, увеличивать урожайность и минимизировать экологический вред. Такие инновации способствуют решению глобальных проблем, включая продовольственную безопасность и адаптацию к изменению климата.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 xml:space="preserve">Промышленность, особенно машиностроение и металлообработка, также переживает кардинальные изменения под воздействием инноваций. Концепция «Индустрия 4.0», основанная на внедрении </w:t>
      </w:r>
      <w:proofErr w:type="spellStart"/>
      <w:r w:rsidRPr="009F4920">
        <w:rPr>
          <w:rFonts w:asciiTheme="minorHAnsi" w:hAnsiTheme="minorHAnsi" w:cstheme="minorHAnsi"/>
        </w:rPr>
        <w:t>киберфизических</w:t>
      </w:r>
      <w:proofErr w:type="spellEnd"/>
      <w:r w:rsidRPr="009F4920">
        <w:rPr>
          <w:rFonts w:asciiTheme="minorHAnsi" w:hAnsiTheme="minorHAnsi" w:cstheme="minorHAnsi"/>
        </w:rPr>
        <w:t xml:space="preserve"> систем, интернета вещей и искусственного интеллекта, позволяет создавать умные производственные линии, которые способны адаптироваться в режиме реального времени. Это не только ускоряет выпуск продукции, но и делает возможным массовую </w:t>
      </w:r>
      <w:proofErr w:type="spellStart"/>
      <w:r w:rsidRPr="009F4920">
        <w:rPr>
          <w:rFonts w:asciiTheme="minorHAnsi" w:hAnsiTheme="minorHAnsi" w:cstheme="minorHAnsi"/>
        </w:rPr>
        <w:t>кастомизацию</w:t>
      </w:r>
      <w:proofErr w:type="spellEnd"/>
      <w:r w:rsidRPr="009F4920">
        <w:rPr>
          <w:rFonts w:asciiTheme="minorHAnsi" w:hAnsiTheme="minorHAnsi" w:cstheme="minorHAnsi"/>
        </w:rPr>
        <w:t>, улучшает качество, снижает долю брака и упрощает управление цепочками поставок. Компании, активно внедряющие такие решения, получают неоспоримые конкурентные преимущества, выходят на новые рынки и повышают лояльность клиентов.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 xml:space="preserve">Не менее значимым является влияние инноваций на сферу логистики и транспорта. Введение автоматизированных складов, интеллектуальных систем маршрутизации, беспилотного транспорта и </w:t>
      </w:r>
      <w:proofErr w:type="spellStart"/>
      <w:r w:rsidRPr="009F4920">
        <w:rPr>
          <w:rFonts w:asciiTheme="minorHAnsi" w:hAnsiTheme="minorHAnsi" w:cstheme="minorHAnsi"/>
        </w:rPr>
        <w:t>блокчейн</w:t>
      </w:r>
      <w:proofErr w:type="spellEnd"/>
      <w:r w:rsidRPr="009F4920">
        <w:rPr>
          <w:rFonts w:asciiTheme="minorHAnsi" w:hAnsiTheme="minorHAnsi" w:cstheme="minorHAnsi"/>
        </w:rPr>
        <w:t>-технологий для отслеживания грузов меняет представление о скорости и надёжности доставки. Особенно в эпоху роста электронной коммерции это стало критически важным фактором успеха. Раньше логистика ассоциировалась с медленным перемещением товаров и бумажной волокитой, теперь же — это высокотехнологичная сфера, способная в режиме реального времени управлять потоками продукции по всему миру с минимальными затратами и максимальной прозрачностью.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 xml:space="preserve">Строительная отрасль, которая традиционно считалась одной из самых инерционных, также переживает трансформацию под воздействием инноваций. Использование </w:t>
      </w:r>
      <w:r w:rsidRPr="009F4920">
        <w:rPr>
          <w:rFonts w:asciiTheme="minorHAnsi" w:hAnsiTheme="minorHAnsi" w:cstheme="minorHAnsi"/>
        </w:rPr>
        <w:lastRenderedPageBreak/>
        <w:t xml:space="preserve">технологий информационного моделирования зданий (BIM), 3D-печати строительных элементов, роботизации строительных процессов и экологически чистых материалов меняет не только скорость и стоимость возведения объектов, но и их </w:t>
      </w:r>
      <w:proofErr w:type="spellStart"/>
      <w:r w:rsidRPr="009F4920">
        <w:rPr>
          <w:rFonts w:asciiTheme="minorHAnsi" w:hAnsiTheme="minorHAnsi" w:cstheme="minorHAnsi"/>
        </w:rPr>
        <w:t>энергоэффективность</w:t>
      </w:r>
      <w:proofErr w:type="spellEnd"/>
      <w:r w:rsidRPr="009F4920">
        <w:rPr>
          <w:rFonts w:asciiTheme="minorHAnsi" w:hAnsiTheme="minorHAnsi" w:cstheme="minorHAnsi"/>
        </w:rPr>
        <w:t>, безопасность и долговечность. Строительство превращается в технологически насыщенный процесс, в котором каждое решение обосновано данными и моделируется ещё до начала работ, снижая риски и издержки на всех этапах.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>В образовании инновации открывают доступ к знаниям широким массам населения, устраняя барьеры, связанные с территориальной удалённостью, социальным статусом и уровнем начальной подготовки. Онлайн-обучение, адаптивные платформы, виртуальная и дополненная реальность позволяют сделать образовательный процесс персонализированным, более эффективным и интересным. Это особенно важно для подготовки кадров для новых отраслей экономики, где скорость обновления знаний крайне высока, а традиционные методы обучения не успевают за требованиями рынка труда.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>Здравоохранение, ранее сосредоточенное на лечении, всё чаще переходит к модели превентивной медицины благодаря инновационным разработкам. Генетические исследования, телемедицина, носимые устройства для мониторинга состояния здоровья, применение ИИ в диагностике — всё это не только улучшает качество и доступность медицинской помощи, но и снижает нагрузку на системы здравоохранения. Пациент становится активным участником процесса, а технологии позволяют врачам принимать более точные решения на основе анализа огромного объёма информации.</w:t>
      </w:r>
    </w:p>
    <w:p w:rsidR="009F4920" w:rsidRPr="009F4920" w:rsidRDefault="009F4920" w:rsidP="009F4920">
      <w:pPr>
        <w:pStyle w:val="a3"/>
        <w:rPr>
          <w:rFonts w:asciiTheme="minorHAnsi" w:hAnsiTheme="minorHAnsi" w:cstheme="minorHAnsi"/>
        </w:rPr>
      </w:pPr>
      <w:r w:rsidRPr="009F4920">
        <w:rPr>
          <w:rFonts w:asciiTheme="minorHAnsi" w:hAnsiTheme="minorHAnsi" w:cstheme="minorHAnsi"/>
        </w:rPr>
        <w:t>Таким образом, инновации являются не просто инструментом повышения эффективности, а двигателем фундаментальных изменений в традиционных отраслях экономики. Они стирают границы между сферами деятельности, создают новые бизнес-модели и рынки, трансформируют подходы к производству, логистике, обучению и лечению. В условиях нарастающей глобальной конкуренции и экологических вызовов именно способность к инновационному обновлению становится критерием выживания и устойчивого развития. Поэтому роль инноваций в трансформации традиционных отраслей нельзя недооценивать — она становится определяющим фактором успеха в современном мире.</w:t>
      </w:r>
      <w:bookmarkEnd w:id="0"/>
    </w:p>
    <w:sectPr w:rsidR="009F4920" w:rsidRPr="009F4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322"/>
    <w:rsid w:val="009F4920"/>
    <w:rsid w:val="00B2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B4CB3"/>
  <w15:chartTrackingRefBased/>
  <w15:docId w15:val="{C26AA5DE-B9A3-4027-AD2F-D286B3A3C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F49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49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9F49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28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777</Words>
  <Characters>4434</Characters>
  <Application>Microsoft Office Word</Application>
  <DocSecurity>0</DocSecurity>
  <Lines>36</Lines>
  <Paragraphs>10</Paragraphs>
  <ScaleCrop>false</ScaleCrop>
  <Company/>
  <LinksUpToDate>false</LinksUpToDate>
  <CharactersWithSpaces>5201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2025-05-26T21:39:00Z</dcterms:created>
  <dcterms:modified xsi:type="dcterms:W3CDTF">2025-05-26T21:40:00Z</dcterms:modified>
</cp:coreProperties>
</file>