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0058" w:rsidRDefault="00431AA9" w:rsidP="00431AA9">
      <w:pPr>
        <w:pStyle w:val="1"/>
        <w:jc w:val="center"/>
      </w:pPr>
      <w:r w:rsidRPr="00431AA9">
        <w:t>Современные методы диагностики заболеваний сердца и их влияние на лечение</w:t>
      </w:r>
    </w:p>
    <w:p w:rsidR="00431AA9" w:rsidRDefault="00431AA9" w:rsidP="00431AA9"/>
    <w:p w:rsidR="00431AA9" w:rsidRPr="00431AA9" w:rsidRDefault="00431AA9" w:rsidP="00431AA9">
      <w:pPr>
        <w:pStyle w:val="a3"/>
        <w:rPr>
          <w:rFonts w:asciiTheme="minorHAnsi" w:hAnsiTheme="minorHAnsi" w:cstheme="minorHAnsi"/>
        </w:rPr>
      </w:pPr>
      <w:bookmarkStart w:id="0" w:name="_GoBack"/>
      <w:r w:rsidRPr="00431AA9">
        <w:rPr>
          <w:rFonts w:asciiTheme="minorHAnsi" w:hAnsiTheme="minorHAnsi" w:cstheme="minorHAnsi"/>
        </w:rPr>
        <w:t>Современные методы диагностики заболеваний сердца играют решающую роль в кардиологии, существенно влияя на своевременность и эффективность лечения. С каждым годом кардиологическая наука пополняется новыми технологиями и подходами, позволяющими не только выявлять патологии на ранних стадиях, но и точно определять их природу, масштаб поражения и потенциальные риски. Точные методы диагностики дают врачу возможность не просто констатировать наличие болезни, но и индивидуализировать терапию, минимизировать осложнения и улучшить прогноз для пациента. В условиях стремительного роста числа сердечно-сосудистых заболеваний, особенно в возрастной группе старше 40 лет, значение ранней и точной диагностики невозможно переоценить.</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 xml:space="preserve">Одним из основополагающих методов в арсенале современной кардиологии остаётся электрокардиография (ЭКГ), которая позволяет быстро и безболезненно зафиксировать электрическую активность сердца. Несмотря на свою простоту, ЭКГ остаётся незаменимым инструментом при подозрении на аритмии, инфаркт миокарда, ишемию или другие нарушения ритма. Однако при этом метод обладает ограниченной чувствительностью, особенно если речь идёт о скрытых или нестабильных формах заболеваний. Поэтому на помощь приходят более информативные и чувствительные методы, такие как суточное </w:t>
      </w:r>
      <w:proofErr w:type="spellStart"/>
      <w:r w:rsidRPr="00431AA9">
        <w:rPr>
          <w:rFonts w:asciiTheme="minorHAnsi" w:hAnsiTheme="minorHAnsi" w:cstheme="minorHAnsi"/>
        </w:rPr>
        <w:t>мониторирование</w:t>
      </w:r>
      <w:proofErr w:type="spellEnd"/>
      <w:r w:rsidRPr="00431AA9">
        <w:rPr>
          <w:rFonts w:asciiTheme="minorHAnsi" w:hAnsiTheme="minorHAnsi" w:cstheme="minorHAnsi"/>
        </w:rPr>
        <w:t xml:space="preserve"> по </w:t>
      </w:r>
      <w:proofErr w:type="spellStart"/>
      <w:r w:rsidRPr="00431AA9">
        <w:rPr>
          <w:rFonts w:asciiTheme="minorHAnsi" w:hAnsiTheme="minorHAnsi" w:cstheme="minorHAnsi"/>
        </w:rPr>
        <w:t>Холтеру</w:t>
      </w:r>
      <w:proofErr w:type="spellEnd"/>
      <w:r w:rsidRPr="00431AA9">
        <w:rPr>
          <w:rFonts w:asciiTheme="minorHAnsi" w:hAnsiTheme="minorHAnsi" w:cstheme="minorHAnsi"/>
        </w:rPr>
        <w:t>, при котором сердечная деятельность фиксируется в течение 24 и более часов, позволяя выявить эпизодические и трудноуловимые нарушения.</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 xml:space="preserve">Ультразвуковое исследование сердца, или эхокардиография, стало одним из самых ценных инструментов в визуализации структурных и функциональных изменений сердца. Современные 3D и допплеровские технологии позволяют оценить сократительную способность миокарда, состояние клапанного аппарата, наличие патологических образований или нарушений кровотока. Благодаря </w:t>
      </w:r>
      <w:proofErr w:type="spellStart"/>
      <w:r w:rsidRPr="00431AA9">
        <w:rPr>
          <w:rFonts w:asciiTheme="minorHAnsi" w:hAnsiTheme="minorHAnsi" w:cstheme="minorHAnsi"/>
        </w:rPr>
        <w:t>неинвазивности</w:t>
      </w:r>
      <w:proofErr w:type="spellEnd"/>
      <w:r w:rsidRPr="00431AA9">
        <w:rPr>
          <w:rFonts w:asciiTheme="minorHAnsi" w:hAnsiTheme="minorHAnsi" w:cstheme="minorHAnsi"/>
        </w:rPr>
        <w:t xml:space="preserve"> и высокой информативности, эхокардиография активно применяется в амбулаторной практике, в стационарах, а также в неотложной помощи. Особенно важно, что с её помощью можно контролировать динамику заболевания и эффективность лечения, своевременно внося коррективы в терапевтическую стратегию.</w:t>
      </w:r>
    </w:p>
    <w:p w:rsidR="00431AA9" w:rsidRPr="00431AA9" w:rsidRDefault="00431AA9" w:rsidP="00431AA9">
      <w:pPr>
        <w:pStyle w:val="a3"/>
        <w:rPr>
          <w:rFonts w:asciiTheme="minorHAnsi" w:hAnsiTheme="minorHAnsi" w:cstheme="minorHAnsi"/>
        </w:rPr>
      </w:pPr>
      <w:proofErr w:type="spellStart"/>
      <w:r w:rsidRPr="00431AA9">
        <w:rPr>
          <w:rFonts w:asciiTheme="minorHAnsi" w:hAnsiTheme="minorHAnsi" w:cstheme="minorHAnsi"/>
        </w:rPr>
        <w:t>Кардиомагнитно</w:t>
      </w:r>
      <w:proofErr w:type="spellEnd"/>
      <w:r w:rsidRPr="00431AA9">
        <w:rPr>
          <w:rFonts w:asciiTheme="minorHAnsi" w:hAnsiTheme="minorHAnsi" w:cstheme="minorHAnsi"/>
        </w:rPr>
        <w:t>-резонансная томография (КМРТ) является одним из наиболее продвинутых методов диагностики, позволяющим получить подробные изображения сердечной мышцы, сосудов и окружающих тканей без ионизирующего излучения. Она особенно ценна при оценке воспалительных процессов, таких как миокардит, при исследовании врождённых пороков сердца и фиброза миокарда. Кроме того, КМРТ позволяет количественно оценить объемы желудочков, фракцию выброса, степень гипертрофии и другие важнейшие параметры. Хотя метод и требует специализированного оборудования и обученного персонала, его диагностическая точность и значение при сложных случаях не имеют себе равных.</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Компьютерная томография сердца (КТ-</w:t>
      </w:r>
      <w:proofErr w:type="spellStart"/>
      <w:r w:rsidRPr="00431AA9">
        <w:rPr>
          <w:rFonts w:asciiTheme="minorHAnsi" w:hAnsiTheme="minorHAnsi" w:cstheme="minorHAnsi"/>
        </w:rPr>
        <w:t>коронарография</w:t>
      </w:r>
      <w:proofErr w:type="spellEnd"/>
      <w:r w:rsidRPr="00431AA9">
        <w:rPr>
          <w:rFonts w:asciiTheme="minorHAnsi" w:hAnsiTheme="minorHAnsi" w:cstheme="minorHAnsi"/>
        </w:rPr>
        <w:t xml:space="preserve">) сегодня всё чаще применяется для оценки состояния коронарных сосудов. Это </w:t>
      </w:r>
      <w:proofErr w:type="spellStart"/>
      <w:r w:rsidRPr="00431AA9">
        <w:rPr>
          <w:rFonts w:asciiTheme="minorHAnsi" w:hAnsiTheme="minorHAnsi" w:cstheme="minorHAnsi"/>
        </w:rPr>
        <w:t>неинвазивный</w:t>
      </w:r>
      <w:proofErr w:type="spellEnd"/>
      <w:r w:rsidRPr="00431AA9">
        <w:rPr>
          <w:rFonts w:asciiTheme="minorHAnsi" w:hAnsiTheme="minorHAnsi" w:cstheme="minorHAnsi"/>
        </w:rPr>
        <w:t xml:space="preserve"> способ выявления </w:t>
      </w:r>
      <w:r w:rsidRPr="00431AA9">
        <w:rPr>
          <w:rFonts w:asciiTheme="minorHAnsi" w:hAnsiTheme="minorHAnsi" w:cstheme="minorHAnsi"/>
        </w:rPr>
        <w:lastRenderedPageBreak/>
        <w:t>атеросклеротических бляшек, стенозов и других изменений, предшествующих инфаркту миокарда. В отличие от инвазивной ангиографии, КТ позволяет быстро и безболезненно оценить риски коронарной болезни сердца, особенно у пациентов с неопределённой клинической картиной. Современные аппараты позволяют снижать дозу облучения, при этом сохраняя высокое качество изображений, что делает метод доступным для широкой клинической практики.</w:t>
      </w:r>
    </w:p>
    <w:p w:rsidR="00431AA9" w:rsidRPr="00431AA9" w:rsidRDefault="00431AA9" w:rsidP="00431AA9">
      <w:pPr>
        <w:pStyle w:val="a3"/>
        <w:rPr>
          <w:rFonts w:asciiTheme="minorHAnsi" w:hAnsiTheme="minorHAnsi" w:cstheme="minorHAnsi"/>
        </w:rPr>
      </w:pPr>
      <w:proofErr w:type="spellStart"/>
      <w:r w:rsidRPr="00431AA9">
        <w:rPr>
          <w:rFonts w:asciiTheme="minorHAnsi" w:hAnsiTheme="minorHAnsi" w:cstheme="minorHAnsi"/>
        </w:rPr>
        <w:t>Биомаркеры</w:t>
      </w:r>
      <w:proofErr w:type="spellEnd"/>
      <w:r w:rsidRPr="00431AA9">
        <w:rPr>
          <w:rFonts w:asciiTheme="minorHAnsi" w:hAnsiTheme="minorHAnsi" w:cstheme="minorHAnsi"/>
        </w:rPr>
        <w:t xml:space="preserve"> стали ещё одним важным компонентом современной диагностики. Анализ крови на </w:t>
      </w:r>
      <w:proofErr w:type="spellStart"/>
      <w:r w:rsidRPr="00431AA9">
        <w:rPr>
          <w:rFonts w:asciiTheme="minorHAnsi" w:hAnsiTheme="minorHAnsi" w:cstheme="minorHAnsi"/>
        </w:rPr>
        <w:t>тропонины</w:t>
      </w:r>
      <w:proofErr w:type="spellEnd"/>
      <w:r w:rsidRPr="00431AA9">
        <w:rPr>
          <w:rFonts w:asciiTheme="minorHAnsi" w:hAnsiTheme="minorHAnsi" w:cstheme="minorHAnsi"/>
        </w:rPr>
        <w:t xml:space="preserve">, натрийуретические пептиды, С-реактивный белок и другие вещества позволяет не только подтвердить диагноз острого коронарного синдрома, но и судить о степени тяжести сердечной недостаточности, уровне воспаления и других патологических процессов. Использование </w:t>
      </w:r>
      <w:proofErr w:type="spellStart"/>
      <w:r w:rsidRPr="00431AA9">
        <w:rPr>
          <w:rFonts w:asciiTheme="minorHAnsi" w:hAnsiTheme="minorHAnsi" w:cstheme="minorHAnsi"/>
        </w:rPr>
        <w:t>биомаркеров</w:t>
      </w:r>
      <w:proofErr w:type="spellEnd"/>
      <w:r w:rsidRPr="00431AA9">
        <w:rPr>
          <w:rFonts w:asciiTheme="minorHAnsi" w:hAnsiTheme="minorHAnsi" w:cstheme="minorHAnsi"/>
        </w:rPr>
        <w:t xml:space="preserve"> в сочетании с </w:t>
      </w:r>
      <w:proofErr w:type="spellStart"/>
      <w:r w:rsidRPr="00431AA9">
        <w:rPr>
          <w:rFonts w:asciiTheme="minorHAnsi" w:hAnsiTheme="minorHAnsi" w:cstheme="minorHAnsi"/>
        </w:rPr>
        <w:t>визуализационными</w:t>
      </w:r>
      <w:proofErr w:type="spellEnd"/>
      <w:r w:rsidRPr="00431AA9">
        <w:rPr>
          <w:rFonts w:asciiTheme="minorHAnsi" w:hAnsiTheme="minorHAnsi" w:cstheme="minorHAnsi"/>
        </w:rPr>
        <w:t xml:space="preserve"> методами создаёт целостную картину состояния пациента, ускоряет постановку диагноза и повышает точность выбора терапии.</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Важно отметить, что современные диагностические подходы тесно связаны с развитием персонализированной медицины. Сочетание генетических исследований, анализа риска, образа жизни и клинической картины позволяет разработать индивидуальный план лечения и наблюдения. Например, пациенты с определёнными мутациями могут быть более подвержены аритмиям или внезапной сердечной смерти, что требует специфических превентивных мер. Таким образом, диагностика перестаёт быть универсальным инструментом и всё больше ориентируется на особенности конкретного пациента.</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 xml:space="preserve">Влияние современных методов диагностики на лечение сердечно-сосудистых заболеваний сложно переоценить. Благодаря им врачи могут раньше выявлять отклонения, оценивать эффективность медикаментозной и хирургической терапии, прогнозировать исходы и снижать смертность. Эти методы позволяют переходить от реактивного подхода к </w:t>
      </w:r>
      <w:proofErr w:type="spellStart"/>
      <w:r w:rsidRPr="00431AA9">
        <w:rPr>
          <w:rFonts w:asciiTheme="minorHAnsi" w:hAnsiTheme="minorHAnsi" w:cstheme="minorHAnsi"/>
        </w:rPr>
        <w:t>проактивному</w:t>
      </w:r>
      <w:proofErr w:type="spellEnd"/>
      <w:r w:rsidRPr="00431AA9">
        <w:rPr>
          <w:rFonts w:asciiTheme="minorHAnsi" w:hAnsiTheme="minorHAnsi" w:cstheme="minorHAnsi"/>
        </w:rPr>
        <w:t xml:space="preserve"> — когда болезнь не просто лечится, но и предупреждается. Это особенно важно в условиях глобального старения населения и роста хронических патологий, когда ресурс здравоохранения ограничен, а спрос на качественную медицинскую помощь только увеличивается.</w:t>
      </w:r>
    </w:p>
    <w:p w:rsidR="00431AA9" w:rsidRPr="00431AA9" w:rsidRDefault="00431AA9" w:rsidP="00431AA9">
      <w:pPr>
        <w:pStyle w:val="a3"/>
        <w:rPr>
          <w:rFonts w:asciiTheme="minorHAnsi" w:hAnsiTheme="minorHAnsi" w:cstheme="minorHAnsi"/>
        </w:rPr>
      </w:pPr>
      <w:r w:rsidRPr="00431AA9">
        <w:rPr>
          <w:rFonts w:asciiTheme="minorHAnsi" w:hAnsiTheme="minorHAnsi" w:cstheme="minorHAnsi"/>
        </w:rPr>
        <w:t>Современная кардиология демонстрирует, как мощные диагностические технологии способны менять парадигму лечения. Они делают медицину точнее, доступнее, безопаснее и эффективнее. Благодаря им не только продлевается жизнь, но и повышается её качество. И чем раньше и точнее будет поставлен диагноз, тем больше шансов у пациента на полное восстановление и активную жизнь без ограничений.</w:t>
      </w:r>
      <w:bookmarkEnd w:id="0"/>
    </w:p>
    <w:sectPr w:rsidR="00431AA9" w:rsidRPr="00431A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058"/>
    <w:rsid w:val="00431AA9"/>
    <w:rsid w:val="004400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DB6F2"/>
  <w15:chartTrackingRefBased/>
  <w15:docId w15:val="{3538E824-37F5-4F83-B75F-5AD2BF4FF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431A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31AA9"/>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431AA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9667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817</Words>
  <Characters>4662</Characters>
  <Application>Microsoft Office Word</Application>
  <DocSecurity>0</DocSecurity>
  <Lines>38</Lines>
  <Paragraphs>10</Paragraphs>
  <ScaleCrop>false</ScaleCrop>
  <Company/>
  <LinksUpToDate>false</LinksUpToDate>
  <CharactersWithSpaces>5469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2025-05-27T08:54:00Z</dcterms:created>
  <dcterms:modified xsi:type="dcterms:W3CDTF">2025-05-27T08:57:00Z</dcterms:modified>
</cp:coreProperties>
</file>