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A8B" w:rsidRDefault="00F614D4" w:rsidP="00F614D4">
      <w:pPr>
        <w:pStyle w:val="1"/>
        <w:jc w:val="center"/>
      </w:pPr>
      <w:r w:rsidRPr="00F614D4">
        <w:t>Механизмы восприятия и внимания</w:t>
      </w:r>
      <w:r>
        <w:t>:</w:t>
      </w:r>
      <w:r w:rsidRPr="00F614D4">
        <w:t xml:space="preserve"> как когнитивные процессы влияют на повседневную жизнь</w:t>
      </w:r>
    </w:p>
    <w:p w:rsidR="00F614D4" w:rsidRDefault="00F614D4" w:rsidP="00F614D4"/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bookmarkStart w:id="0" w:name="_GoBack"/>
      <w:r w:rsidRPr="00F614D4">
        <w:rPr>
          <w:rFonts w:asciiTheme="minorHAnsi" w:hAnsiTheme="minorHAnsi" w:cstheme="minorHAnsi"/>
        </w:rPr>
        <w:t>Когнитивная психология как наука о познавательных процессах уделяет особое внимание механизмам восприятия и внимания, ведь именно они лежат в основе нашего взаимодействия с внешним миром. Каждый день человек сталкивается с колоссальным объёмом информации, поступающей через органы чувств, и от того, как работает его система восприятия и как распределяется внимание, зависит не только успешность деятельности, но и эмоциональное состояние, память, принятие решений и качество жизни в целом. Понимание когнитивных процессов, отвечающих за восприятие и внимание, помогает объяснить множество повседневных явлений — от того, почему мы запоминаем одни детали и игнорируем другие, до причин рассеянности, ошибок восприятия и когнитивной перегрузки.</w:t>
      </w:r>
    </w:p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r w:rsidRPr="00F614D4">
        <w:rPr>
          <w:rFonts w:asciiTheme="minorHAnsi" w:hAnsiTheme="minorHAnsi" w:cstheme="minorHAnsi"/>
        </w:rPr>
        <w:t>Восприятие представляет собой не просто пассивное получение сенсорных сигналов, а активный процесс обработки, интерпретации и организации стимулов, поступающих из внешней среды. Человеческий мозг не копирует реальность, а формирует её субъективное отражение, основываясь на предыдущем опыте, ожиданиях, контексте и текущем эмоциональном состоянии. Именно поэтому двое людей могут по-разному интерпретировать одно и то же событие или объект. Восприятие всегда избирательно: мы замечаем то, что кажется нам значимым, и не осознаём множество деталей, которые не входят в фокус нашего внимания. Этим объясняются явления селективного восприятия и перцептивных искажений, таких как иллюзии, стереотипы и ошибочные интерпретации, которые нередко влияют на наши решения, поведение и отношение к другим людям.</w:t>
      </w:r>
    </w:p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r w:rsidRPr="00F614D4">
        <w:rPr>
          <w:rFonts w:asciiTheme="minorHAnsi" w:hAnsiTheme="minorHAnsi" w:cstheme="minorHAnsi"/>
        </w:rPr>
        <w:t>Внимание, в свою очередь, является ключевым фильтром, который определяет, какая информация из всего потока сенсорных данных попадёт в сознание. Это ресурс ограниченный, поэтому мозг вынужден распределять его с максимальной эффективностью. Существует несколько видов внимания — избирательное, устойчивое, переключаемое и распределённое, и каждый из них задействован в различных ситуациях повседневной жизни. Избирательное внимание позволяет сосредоточиться на важной задаче, игнорируя отвлекающие факторы, что особенно актуально в условиях многозадачности или информационного шума. Однако это же качество может привести к «невидимости» значимых объектов, если они не соответствуют текущим ожиданиям — классическим примером является феномен «слепоты к изменениям», когда человек не замечает очевидных перемен в визуальной сцене.</w:t>
      </w:r>
    </w:p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r w:rsidRPr="00F614D4">
        <w:rPr>
          <w:rFonts w:asciiTheme="minorHAnsi" w:hAnsiTheme="minorHAnsi" w:cstheme="minorHAnsi"/>
        </w:rPr>
        <w:t>Когнитивные процессы восприятия и внимания тесно взаимосвязаны и оказывают взаимное влияние. Например, то, на чём мы сосредоточили внимание, обрабатывается более глубоко и качественно запоминается, а объекты, попавшие в поле восприятия без внимания, как правило, не фиксируются в памяти. Это лежит в основе многих образовательных и рекламных стратегий: чтобы информация была усвоена, она должна быть не только представлена, но и удержана вниманием адресата. В повседневной жизни это проявляется в том, как мы читаем, слушаем, наблюдаем и интерпретируем происходящее — от учебного процесса и работы до общения и управления транспортом.</w:t>
      </w:r>
    </w:p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r w:rsidRPr="00F614D4">
        <w:rPr>
          <w:rFonts w:asciiTheme="minorHAnsi" w:hAnsiTheme="minorHAnsi" w:cstheme="minorHAnsi"/>
        </w:rPr>
        <w:lastRenderedPageBreak/>
        <w:t>Важно отметить, что на восприятие и внимание влияют не только внешние стимулы, но и внутренние когнитивные факторы. Наши убеждения, цели, уровень тревожности, мотивация и когнитивная нагрузка могут как улучшать, так и снижать эффективность этих процессов. Например, высокий уровень стресса сужает фокус внимания, делает восприятие более фрагментарным и склонным к ошибкам. С другой стороны, высокая мотивация и интерес к задаче усиливают концентрацию, позволяют быстрее фильтровать отвлекающую информацию и более эффективно обрабатывать важные детали. Эти механизмы особенно важны в условиях быстрого темпа жизни и перегрузки информацией, когда способность эффективно управлять вниманием становится залогом продуктивности и психоэмоционального благополучия.</w:t>
      </w:r>
    </w:p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r w:rsidRPr="00F614D4">
        <w:rPr>
          <w:rFonts w:asciiTheme="minorHAnsi" w:hAnsiTheme="minorHAnsi" w:cstheme="minorHAnsi"/>
        </w:rPr>
        <w:t xml:space="preserve">В современной когнитивной психологии активно исследуются практические способы тренировки внимания и управления восприятием. Развитие цифровых технологий, в том числе виртуальной реальности и </w:t>
      </w:r>
      <w:proofErr w:type="spellStart"/>
      <w:r w:rsidRPr="00F614D4">
        <w:rPr>
          <w:rFonts w:asciiTheme="minorHAnsi" w:hAnsiTheme="minorHAnsi" w:cstheme="minorHAnsi"/>
        </w:rPr>
        <w:t>нейроинтерфейсов</w:t>
      </w:r>
      <w:proofErr w:type="spellEnd"/>
      <w:r w:rsidRPr="00F614D4">
        <w:rPr>
          <w:rFonts w:asciiTheme="minorHAnsi" w:hAnsiTheme="minorHAnsi" w:cstheme="minorHAnsi"/>
        </w:rPr>
        <w:t xml:space="preserve">, открывает новые горизонты для </w:t>
      </w:r>
      <w:proofErr w:type="spellStart"/>
      <w:r w:rsidRPr="00F614D4">
        <w:rPr>
          <w:rFonts w:asciiTheme="minorHAnsi" w:hAnsiTheme="minorHAnsi" w:cstheme="minorHAnsi"/>
        </w:rPr>
        <w:t>нейрокогнитивной</w:t>
      </w:r>
      <w:proofErr w:type="spellEnd"/>
      <w:r w:rsidRPr="00F614D4">
        <w:rPr>
          <w:rFonts w:asciiTheme="minorHAnsi" w:hAnsiTheme="minorHAnsi" w:cstheme="minorHAnsi"/>
        </w:rPr>
        <w:t xml:space="preserve"> стимуляции, коррекции дефицитов внимания и обучения осознанности. Методы </w:t>
      </w:r>
      <w:proofErr w:type="spellStart"/>
      <w:r w:rsidRPr="00F614D4">
        <w:rPr>
          <w:rFonts w:asciiTheme="minorHAnsi" w:hAnsiTheme="minorHAnsi" w:cstheme="minorHAnsi"/>
        </w:rPr>
        <w:t>когнитивно</w:t>
      </w:r>
      <w:proofErr w:type="spellEnd"/>
      <w:r w:rsidRPr="00F614D4">
        <w:rPr>
          <w:rFonts w:asciiTheme="minorHAnsi" w:hAnsiTheme="minorHAnsi" w:cstheme="minorHAnsi"/>
        </w:rPr>
        <w:t xml:space="preserve">-поведенческой терапии, медитации и </w:t>
      </w:r>
      <w:proofErr w:type="spellStart"/>
      <w:r w:rsidRPr="00F614D4">
        <w:rPr>
          <w:rFonts w:asciiTheme="minorHAnsi" w:hAnsiTheme="minorHAnsi" w:cstheme="minorHAnsi"/>
        </w:rPr>
        <w:t>майндфулнесс</w:t>
      </w:r>
      <w:proofErr w:type="spellEnd"/>
      <w:r w:rsidRPr="00F614D4">
        <w:rPr>
          <w:rFonts w:asciiTheme="minorHAnsi" w:hAnsiTheme="minorHAnsi" w:cstheme="minorHAnsi"/>
        </w:rPr>
        <w:t xml:space="preserve"> направлены именно на улучшение контроля над вниманием, снижение отвлекаемости и повышение осознанного восприятия реальности. Это особенно важно в свете современных вызовов, связанных с цифровой зависимостью, синдромом дефицита внимания у детей и взрослых, снижением концентрации при постоянном потреблении </w:t>
      </w:r>
      <w:proofErr w:type="spellStart"/>
      <w:r w:rsidRPr="00F614D4">
        <w:rPr>
          <w:rFonts w:asciiTheme="minorHAnsi" w:hAnsiTheme="minorHAnsi" w:cstheme="minorHAnsi"/>
        </w:rPr>
        <w:t>медиаконтента</w:t>
      </w:r>
      <w:proofErr w:type="spellEnd"/>
      <w:r w:rsidRPr="00F614D4">
        <w:rPr>
          <w:rFonts w:asciiTheme="minorHAnsi" w:hAnsiTheme="minorHAnsi" w:cstheme="minorHAnsi"/>
        </w:rPr>
        <w:t>.</w:t>
      </w:r>
    </w:p>
    <w:p w:rsidR="00F614D4" w:rsidRPr="00F614D4" w:rsidRDefault="00F614D4" w:rsidP="00F614D4">
      <w:pPr>
        <w:pStyle w:val="a3"/>
        <w:rPr>
          <w:rFonts w:asciiTheme="minorHAnsi" w:hAnsiTheme="minorHAnsi" w:cstheme="minorHAnsi"/>
        </w:rPr>
      </w:pPr>
      <w:r w:rsidRPr="00F614D4">
        <w:rPr>
          <w:rFonts w:asciiTheme="minorHAnsi" w:hAnsiTheme="minorHAnsi" w:cstheme="minorHAnsi"/>
        </w:rPr>
        <w:t>Таким образом, когнитивные процессы восприятия и внимания не только формируют наше представление о мире, но и определяют качество повседневной жизни. Они влияют на обучение, работу, общение, принятие решений и эмоциональное состояние. Понимание и развитие этих процессов открывает путь к более эффективному мышлению, более осознанному восприятию действительности и лучшему контролю над собственной деятельностью. В эпоху информационной перегрузки именно способность управлять вниманием и гибко адаптировать восприятие становится одним из главных навыков современного человека, определяющим его успех, здоровье и психологическое равновесие.</w:t>
      </w:r>
      <w:bookmarkEnd w:id="0"/>
    </w:p>
    <w:sectPr w:rsidR="00F614D4" w:rsidRPr="00F61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A8B"/>
    <w:rsid w:val="007F5A8B"/>
    <w:rsid w:val="00F6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5B0B2"/>
  <w15:chartTrackingRefBased/>
  <w15:docId w15:val="{EC240330-A5C0-4A90-9E2D-033D0571C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614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14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F61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7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776</Words>
  <Characters>4426</Characters>
  <Application>Microsoft Office Word</Application>
  <DocSecurity>0</DocSecurity>
  <Lines>36</Lines>
  <Paragraphs>10</Paragraphs>
  <ScaleCrop>false</ScaleCrop>
  <Company/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2025-05-27T09:07:00Z</dcterms:created>
  <dcterms:modified xsi:type="dcterms:W3CDTF">2025-05-27T09:09:00Z</dcterms:modified>
</cp:coreProperties>
</file>