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36598B" w:rsidRDefault="005A02A0" w:rsidP="005A02A0">
      <w:pPr>
        <w:pStyle w:val="1"/>
        <w:jc w:val="center"/>
      </w:pPr>
      <w:r w:rsidRPr="005A02A0">
        <w:t>Эко-ландшафтный дизайн</w:t>
      </w:r>
      <w:r>
        <w:t>:</w:t>
      </w:r>
      <w:r w:rsidRPr="005A02A0">
        <w:t xml:space="preserve"> как создать гармоничную среду, учитывая экологические стандарты</w:t>
      </w:r>
    </w:p>
    <w:p w:rsidR="005A02A0" w:rsidRDefault="005A02A0" w:rsidP="005A02A0"/>
    <w:p w:rsidR="005A02A0" w:rsidRPr="005A02A0" w:rsidRDefault="005A02A0" w:rsidP="005A02A0">
      <w:pPr>
        <w:pStyle w:val="a3"/>
        <w:rPr>
          <w:rFonts w:asciiTheme="minorHAnsi" w:hAnsiTheme="minorHAnsi" w:cstheme="minorHAnsi"/>
        </w:rPr>
      </w:pPr>
      <w:bookmarkStart w:id="0" w:name="_GoBack"/>
      <w:r w:rsidRPr="005A02A0">
        <w:rPr>
          <w:rFonts w:asciiTheme="minorHAnsi" w:hAnsiTheme="minorHAnsi" w:cstheme="minorHAnsi"/>
        </w:rPr>
        <w:t>Эко-ландшафтный дизайн представляет собой современное направление в проектировании и благоустройстве территорий, которое стремится не только к эстетике, но и к гармоничному сосуществованию человека и природы. В условиях роста урбанизации, изменения климата и ухудшения экологической ситуации подход, основанный на принципах устойчивости и бережного отношения к окружающей среде, становится особенно актуальным. Цель эко-ландшафтного дизайна — создание комфортной, функциональной и красивой среды, при этом с минимальным вмешательством в естественные процессы, с сохранением биоразнообразия, использованием местных ресурсов и минимизацией негативного воздействия на экосистему. Такой подход предполагает не только творческую работу, но и глубокое понимание экологии, инженерии, почвоведения и ботаники.</w:t>
      </w:r>
    </w:p>
    <w:p w:rsidR="005A02A0" w:rsidRPr="005A02A0" w:rsidRDefault="005A02A0" w:rsidP="005A02A0">
      <w:pPr>
        <w:pStyle w:val="a3"/>
        <w:rPr>
          <w:rFonts w:asciiTheme="minorHAnsi" w:hAnsiTheme="minorHAnsi" w:cstheme="minorHAnsi"/>
        </w:rPr>
      </w:pPr>
      <w:r w:rsidRPr="005A02A0">
        <w:rPr>
          <w:rFonts w:asciiTheme="minorHAnsi" w:hAnsiTheme="minorHAnsi" w:cstheme="minorHAnsi"/>
        </w:rPr>
        <w:t>В основе эко-ландшафтного проектирования лежит идея устойчивости, которая предполагает использование природных ресурсов без их истощения. Это значит, что ландшафт должен быть адаптирован к местным климатическим, геологическим и биологическим условиям. При проектировании учитываются рельеф местности, тип почвы, уровень грунтовых вод, количество осадков, преобладающие ветра и другие природные факторы. Отказ от насильственной трансформации территории в пользу сохранения природного рельефа, ориентация на местную флору и фауну позволяют сохранить естественное равновесие и уменьшить потребность в дополнительных ресурсах, таких как вода, энергия или удобрения.</w:t>
      </w:r>
    </w:p>
    <w:p w:rsidR="005A02A0" w:rsidRPr="005A02A0" w:rsidRDefault="005A02A0" w:rsidP="005A02A0">
      <w:pPr>
        <w:pStyle w:val="a3"/>
        <w:rPr>
          <w:rFonts w:asciiTheme="minorHAnsi" w:hAnsiTheme="minorHAnsi" w:cstheme="minorHAnsi"/>
        </w:rPr>
      </w:pPr>
      <w:r w:rsidRPr="005A02A0">
        <w:rPr>
          <w:rFonts w:asciiTheme="minorHAnsi" w:hAnsiTheme="minorHAnsi" w:cstheme="minorHAnsi"/>
        </w:rPr>
        <w:t>Одним из главных инструментов эко-дизайна является использование растений, адаптированных к конкретным климатическим условиям. Это позволяет сократить расходы на полив, уход и защиту от вредителей. Местные виды растений, особенно многолетние и засухоустойчивые, становятся основой устойчивого озеленения, а также обеспечивают пищу и укрытие для местных видов насекомых, птиц и животных. Кроме того, в эко-ландшафтном дизайне отдается предпочтение смешанным посадкам, которые имитируют природные экосистемы, обладают высокой устойчивостью к болезням и способствуют самовосстановлению территории.</w:t>
      </w:r>
    </w:p>
    <w:p w:rsidR="005A02A0" w:rsidRPr="005A02A0" w:rsidRDefault="005A02A0" w:rsidP="005A02A0">
      <w:pPr>
        <w:pStyle w:val="a3"/>
        <w:rPr>
          <w:rFonts w:asciiTheme="minorHAnsi" w:hAnsiTheme="minorHAnsi" w:cstheme="minorHAnsi"/>
        </w:rPr>
      </w:pPr>
      <w:r w:rsidRPr="005A02A0">
        <w:rPr>
          <w:rFonts w:asciiTheme="minorHAnsi" w:hAnsiTheme="minorHAnsi" w:cstheme="minorHAnsi"/>
        </w:rPr>
        <w:t xml:space="preserve">Важным элементом является эффективное управление водными ресурсами. В традиционном ландшафтном дизайне большое количество воды тратится на полив и отвод дождевых стоков, что создаёт нагрузку на городские инфраструктуры. Эко-ландшафтный подход предлагает использовать системы </w:t>
      </w:r>
      <w:proofErr w:type="spellStart"/>
      <w:r w:rsidRPr="005A02A0">
        <w:rPr>
          <w:rFonts w:asciiTheme="minorHAnsi" w:hAnsiTheme="minorHAnsi" w:cstheme="minorHAnsi"/>
        </w:rPr>
        <w:t>дождесборников</w:t>
      </w:r>
      <w:proofErr w:type="spellEnd"/>
      <w:r w:rsidRPr="005A02A0">
        <w:rPr>
          <w:rFonts w:asciiTheme="minorHAnsi" w:hAnsiTheme="minorHAnsi" w:cstheme="minorHAnsi"/>
        </w:rPr>
        <w:t xml:space="preserve">, инфильтрационных зон, гравийных канав и </w:t>
      </w:r>
      <w:proofErr w:type="spellStart"/>
      <w:r w:rsidRPr="005A02A0">
        <w:rPr>
          <w:rFonts w:asciiTheme="minorHAnsi" w:hAnsiTheme="minorHAnsi" w:cstheme="minorHAnsi"/>
        </w:rPr>
        <w:t>биопрудов</w:t>
      </w:r>
      <w:proofErr w:type="spellEnd"/>
      <w:r w:rsidRPr="005A02A0">
        <w:rPr>
          <w:rFonts w:asciiTheme="minorHAnsi" w:hAnsiTheme="minorHAnsi" w:cstheme="minorHAnsi"/>
        </w:rPr>
        <w:t>, позволяющих сохранять и очищать воду, а также предотвращать эрозию почвы. Озеленённые кровли, дождевые сады, пористые покрытия и водопроницаемые дорожки обеспечивают естественное проникновение осадков в грунт и уменьшают эффект городского теплового острова.</w:t>
      </w:r>
    </w:p>
    <w:p w:rsidR="005A02A0" w:rsidRPr="005A02A0" w:rsidRDefault="005A02A0" w:rsidP="005A02A0">
      <w:pPr>
        <w:pStyle w:val="a3"/>
        <w:rPr>
          <w:rFonts w:asciiTheme="minorHAnsi" w:hAnsiTheme="minorHAnsi" w:cstheme="minorHAnsi"/>
        </w:rPr>
      </w:pPr>
      <w:r w:rsidRPr="005A02A0">
        <w:rPr>
          <w:rFonts w:asciiTheme="minorHAnsi" w:hAnsiTheme="minorHAnsi" w:cstheme="minorHAnsi"/>
        </w:rPr>
        <w:t xml:space="preserve">Особое внимание в эко-дизайне уделяется использованию экологически чистых и переработанных материалов. Это касается как строительных элементов, так и декоративных деталей. Натуральный камень, дерево без токсичной пропитки, кирпич, переработанный бетон, гравий, компост и другие материалы, полученные с </w:t>
      </w:r>
      <w:r w:rsidRPr="005A02A0">
        <w:rPr>
          <w:rFonts w:asciiTheme="minorHAnsi" w:hAnsiTheme="minorHAnsi" w:cstheme="minorHAnsi"/>
        </w:rPr>
        <w:lastRenderedPageBreak/>
        <w:t>минимальным экологическим следом, становятся предпочтительными для мощения, оформления малых архитектурных форм, ограждений и дорожек. Отказ от пластика, химических красок и агрессивных удобрений способствует снижению загрязнения окружающей среды и создаёт безопасную среду как для человека, так и для природы.</w:t>
      </w:r>
    </w:p>
    <w:p w:rsidR="005A02A0" w:rsidRPr="005A02A0" w:rsidRDefault="005A02A0" w:rsidP="005A02A0">
      <w:pPr>
        <w:pStyle w:val="a3"/>
        <w:rPr>
          <w:rFonts w:asciiTheme="minorHAnsi" w:hAnsiTheme="minorHAnsi" w:cstheme="minorHAnsi"/>
        </w:rPr>
      </w:pPr>
      <w:r w:rsidRPr="005A02A0">
        <w:rPr>
          <w:rFonts w:asciiTheme="minorHAnsi" w:hAnsiTheme="minorHAnsi" w:cstheme="minorHAnsi"/>
        </w:rPr>
        <w:t>Эко-ландшафтный дизайн также подразумевает участие и осознанность пользователей территории. Устойчивый ландшафт — это не просто зона отдыха, а пространство, с которым человек вступает в экологическое взаимодействие. Здесь важны образовательные элементы, такие как таблички с названиями растений, информация о роли каждого элемента ландшафта, зоны для компостирования, экологические тропы, площадки для наблюдения за природой. Такой подход формирует у людей ответственное отношение к природе, развивает экологическое мышление и способствует распространению принципов устойчивого образа жизни.</w:t>
      </w:r>
    </w:p>
    <w:p w:rsidR="005A02A0" w:rsidRPr="005A02A0" w:rsidRDefault="005A02A0" w:rsidP="005A02A0">
      <w:pPr>
        <w:pStyle w:val="a3"/>
        <w:rPr>
          <w:rFonts w:asciiTheme="minorHAnsi" w:hAnsiTheme="minorHAnsi" w:cstheme="minorHAnsi"/>
        </w:rPr>
      </w:pPr>
      <w:r w:rsidRPr="005A02A0">
        <w:rPr>
          <w:rFonts w:asciiTheme="minorHAnsi" w:hAnsiTheme="minorHAnsi" w:cstheme="minorHAnsi"/>
        </w:rPr>
        <w:t>Интеграция эко-дизайна в городскую инфраструктуру открывает новые горизонты для устойчивого развития. Экологически ориентированные парки, дворы, набережные, территории школ, детских садов и больниц становятся не только более красивыми, но и функциональными, способными смягчать негативные воздействия городской среды. Зелёные зоны улучшают качество воздуха, регулируют микроклимат, снижают уровень шума, повышают психологический комфорт и социальную активность жителей. В условиях городской плотности именно эко-ландшафтные решения позволяют сохранить связь с природой, не разрушая при этом её хрупкий баланс.</w:t>
      </w:r>
    </w:p>
    <w:p w:rsidR="005A02A0" w:rsidRPr="005A02A0" w:rsidRDefault="005A02A0" w:rsidP="005A02A0">
      <w:pPr>
        <w:pStyle w:val="a3"/>
        <w:rPr>
          <w:rFonts w:asciiTheme="minorHAnsi" w:hAnsiTheme="minorHAnsi" w:cstheme="minorHAnsi"/>
        </w:rPr>
      </w:pPr>
      <w:r w:rsidRPr="005A02A0">
        <w:rPr>
          <w:rFonts w:asciiTheme="minorHAnsi" w:hAnsiTheme="minorHAnsi" w:cstheme="minorHAnsi"/>
        </w:rPr>
        <w:t>Таким образом, эко-ландшафтный дизайн — это не просто мода или стремление к эстетике, а осознанный подход к проектированию среды, сочетающий в себе экологические, эстетические, технологические и социальные аспекты. Он требует комплексного мышления, умения видеть территорию как часть целостной экосистемы и стремления к созданию пространств, устойчивых, живых и вдохновляющих. С учётом экологических стандартов и современных вызовов именно такой подход становится базой для построения гармоничной среды, в которой человек может жить в согласии с природой, не нарушая её равновесия, а поддерживая его во благо будущих поколений.</w:t>
      </w:r>
      <w:bookmarkEnd w:id="0"/>
    </w:p>
    <w:sectPr w:rsidR="005A02A0" w:rsidRPr="005A02A0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1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6598B"/>
    <w:rsid w:val="0036598B"/>
    <w:rsid w:val="005A02A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AB08D14"/>
  <w15:chartTrackingRefBased/>
  <w15:docId w15:val="{E8104B5D-CB80-4E28-84D2-A1DBA7B119D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uiPriority w:val="9"/>
    <w:qFormat/>
    <w:rsid w:val="005A02A0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5A02A0"/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paragraph" w:styleId="a3">
    <w:name w:val="Normal (Web)"/>
    <w:basedOn w:val="a"/>
    <w:uiPriority w:val="99"/>
    <w:unhideWhenUsed/>
    <w:rsid w:val="005A02A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8422366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774</Words>
  <Characters>4417</Characters>
  <Application>Microsoft Office Word</Application>
  <DocSecurity>0</DocSecurity>
  <Lines>36</Lines>
  <Paragraphs>10</Paragraphs>
  <ScaleCrop>false</ScaleCrop>
  <Company/>
  <LinksUpToDate>false</LinksUpToDate>
  <CharactersWithSpaces>5181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3</cp:revision>
  <dcterms:created xsi:type="dcterms:W3CDTF">2025-06-09T13:44:00Z</dcterms:created>
  <dcterms:modified xsi:type="dcterms:W3CDTF">2025-06-09T13:44:00Z</dcterms:modified>
</cp:coreProperties>
</file>