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631E" w:rsidRDefault="00395DA2" w:rsidP="00395DA2">
      <w:pPr>
        <w:pStyle w:val="1"/>
        <w:jc w:val="center"/>
      </w:pPr>
      <w:r w:rsidRPr="00395DA2">
        <w:t>Основы микроэкономики</w:t>
      </w:r>
      <w:r>
        <w:t>:</w:t>
      </w:r>
      <w:r w:rsidRPr="00395DA2">
        <w:t xml:space="preserve"> как функционируют рынки и что влияет на спрос и предложение</w:t>
      </w:r>
    </w:p>
    <w:p w:rsidR="00395DA2" w:rsidRDefault="00395DA2" w:rsidP="00395DA2"/>
    <w:p w:rsidR="00395DA2" w:rsidRPr="00395DA2" w:rsidRDefault="00395DA2" w:rsidP="00395DA2">
      <w:pPr>
        <w:pStyle w:val="a3"/>
        <w:rPr>
          <w:rFonts w:asciiTheme="minorHAnsi" w:hAnsiTheme="minorHAnsi" w:cstheme="minorHAnsi"/>
        </w:rPr>
      </w:pPr>
      <w:bookmarkStart w:id="0" w:name="_GoBack"/>
      <w:r w:rsidRPr="00395DA2">
        <w:rPr>
          <w:rFonts w:asciiTheme="minorHAnsi" w:hAnsiTheme="minorHAnsi" w:cstheme="minorHAnsi"/>
        </w:rPr>
        <w:t>Микроэкономика представляет собой фундаментальное направление экономической науки, которое исследует поведение отдельных экономических агентов — домохозяйств, фирм и отдельных рынков. Её главная задача состоит в том, чтобы понять, как принимаются решения о распределении ограниченных ресурсов, какие факторы определяют формирование цен, объёмов производства и потребления, а также каким образом достигается равновесие на различных товарных и ресурсных рынках. Понимание основ микроэкономики позволяет не только объяснять реальные процессы в экономике, но и разрабатывать эффективные стратегии для бизнеса и государственной политики, способствующие максимизации благосостояния общества.</w:t>
      </w:r>
    </w:p>
    <w:p w:rsidR="00395DA2" w:rsidRPr="00395DA2" w:rsidRDefault="00395DA2" w:rsidP="00395DA2">
      <w:pPr>
        <w:pStyle w:val="a3"/>
        <w:rPr>
          <w:rFonts w:asciiTheme="minorHAnsi" w:hAnsiTheme="minorHAnsi" w:cstheme="minorHAnsi"/>
        </w:rPr>
      </w:pPr>
      <w:r w:rsidRPr="00395DA2">
        <w:rPr>
          <w:rFonts w:asciiTheme="minorHAnsi" w:hAnsiTheme="minorHAnsi" w:cstheme="minorHAnsi"/>
        </w:rPr>
        <w:t>Одним из центральных понятий микроэкономики является рынок — механизм взаимодействия покупателей и продавцов, благодаря которому устанавливаются цены и объёмы обмена товарами и услугами. Рынок выполняет функцию распределения ресурсов, согласовывая интересы производителей и потребителей, создавая стимулы для повышения эффективности и инновационной активности. На рынке формируются цены, отражающие относительную ценность благ и ограниченность ресурсов, а через них осуществляется сигнализация участникам хозяйственной деятельности о целесообразности увеличения или сокращения производства.</w:t>
      </w:r>
    </w:p>
    <w:p w:rsidR="00395DA2" w:rsidRPr="00395DA2" w:rsidRDefault="00395DA2" w:rsidP="00395DA2">
      <w:pPr>
        <w:pStyle w:val="a3"/>
        <w:rPr>
          <w:rFonts w:asciiTheme="minorHAnsi" w:hAnsiTheme="minorHAnsi" w:cstheme="minorHAnsi"/>
        </w:rPr>
      </w:pPr>
      <w:r w:rsidRPr="00395DA2">
        <w:rPr>
          <w:rFonts w:asciiTheme="minorHAnsi" w:hAnsiTheme="minorHAnsi" w:cstheme="minorHAnsi"/>
        </w:rPr>
        <w:t>Ключевым элементом, определяющим функционирование рынка, выступает взаимодействие спроса и предложения. Спрос характеризует количество товара, которое покупатели готовы приобрести при разных уровнях цен за определённый период времени. Он зависит от множества факторов, включая цену самого товара, доходы потребителей, вкусы и предпочтения, цены товаров-субститутов и комплементов, ожидания будущих изменений и сезонные колебания. Закон спроса утверждает, что при прочих равных условиях рост цены товара ведёт к сокращению объёма спроса, а снижение цены, наоборот, способствует его увеличению.</w:t>
      </w:r>
    </w:p>
    <w:p w:rsidR="00395DA2" w:rsidRPr="00395DA2" w:rsidRDefault="00395DA2" w:rsidP="00395DA2">
      <w:pPr>
        <w:pStyle w:val="a3"/>
        <w:rPr>
          <w:rFonts w:asciiTheme="minorHAnsi" w:hAnsiTheme="minorHAnsi" w:cstheme="minorHAnsi"/>
        </w:rPr>
      </w:pPr>
      <w:r w:rsidRPr="00395DA2">
        <w:rPr>
          <w:rFonts w:asciiTheme="minorHAnsi" w:hAnsiTheme="minorHAnsi" w:cstheme="minorHAnsi"/>
        </w:rPr>
        <w:t>Предложение показывает, какое количество товара производители готовы продать при различных ценах. Оно также определяется многими переменными: стоимостью факторов производства, уровнем технологий, налогами и субсидиями, ценами на альтернативные товары, а также числом производителей на рынке. Закон предложения утверждает, что рост цены товара стимулирует производителей наращивать объёмы выпуска, так как при более высокой цене производство становится более прибыльным. В то же время существует предел увеличения предложения, связанный с ограниченностью ресурсов и возрастающими издержками.</w:t>
      </w:r>
    </w:p>
    <w:p w:rsidR="00395DA2" w:rsidRPr="00395DA2" w:rsidRDefault="00395DA2" w:rsidP="00395DA2">
      <w:pPr>
        <w:pStyle w:val="a3"/>
        <w:rPr>
          <w:rFonts w:asciiTheme="minorHAnsi" w:hAnsiTheme="minorHAnsi" w:cstheme="minorHAnsi"/>
        </w:rPr>
      </w:pPr>
      <w:r w:rsidRPr="00395DA2">
        <w:rPr>
          <w:rFonts w:asciiTheme="minorHAnsi" w:hAnsiTheme="minorHAnsi" w:cstheme="minorHAnsi"/>
        </w:rPr>
        <w:t xml:space="preserve">Рыночное равновесие возникает в точке пересечения кривых спроса и предложения, где объём спроса равен объёму предложения. Установившаяся в этой точке цена называется равновесной. При цене выше равновесной возникает излишек товаров, что вынуждает производителей снижать цены. При цене ниже равновесной возникает дефицит, что стимулирует повышение цен. Таким образом, рынок обладает встроенными механизмами </w:t>
      </w:r>
      <w:proofErr w:type="spellStart"/>
      <w:r w:rsidRPr="00395DA2">
        <w:rPr>
          <w:rFonts w:asciiTheme="minorHAnsi" w:hAnsiTheme="minorHAnsi" w:cstheme="minorHAnsi"/>
        </w:rPr>
        <w:t>саморегуляции</w:t>
      </w:r>
      <w:proofErr w:type="spellEnd"/>
      <w:r w:rsidRPr="00395DA2">
        <w:rPr>
          <w:rFonts w:asciiTheme="minorHAnsi" w:hAnsiTheme="minorHAnsi" w:cstheme="minorHAnsi"/>
        </w:rPr>
        <w:t xml:space="preserve">, позволяющими находить баланс между интересами продавцов и покупателей. Однако на практике рынок может сталкиваться с различными </w:t>
      </w:r>
      <w:r w:rsidRPr="00395DA2">
        <w:rPr>
          <w:rFonts w:asciiTheme="minorHAnsi" w:hAnsiTheme="minorHAnsi" w:cstheme="minorHAnsi"/>
        </w:rPr>
        <w:lastRenderedPageBreak/>
        <w:t>сбоями, когда равновесие не достигается или приводит к социально нежелательным последствиям. Это происходит, например, в случае внешних эффектов, асимметрии информации или монопольной власти.</w:t>
      </w:r>
    </w:p>
    <w:p w:rsidR="00395DA2" w:rsidRPr="00395DA2" w:rsidRDefault="00395DA2" w:rsidP="00395DA2">
      <w:pPr>
        <w:pStyle w:val="a3"/>
        <w:rPr>
          <w:rFonts w:asciiTheme="minorHAnsi" w:hAnsiTheme="minorHAnsi" w:cstheme="minorHAnsi"/>
        </w:rPr>
      </w:pPr>
      <w:r w:rsidRPr="00395DA2">
        <w:rPr>
          <w:rFonts w:asciiTheme="minorHAnsi" w:hAnsiTheme="minorHAnsi" w:cstheme="minorHAnsi"/>
        </w:rPr>
        <w:t>Особое внимание микроэкономика уделяет анализу эластичности спроса и предложения. Эластичность показывает, насколько чувствителен спрос или предложение к изменению цены, дохода или других факторов. Если спрос эластичен, небольшое изменение цены вызывает значительное изменение объёма продаж. Если спрос неэластичен, потребители мало реагируют на колебания цен. Для бизнеса знание эластичности имеет решающее значение, так как оно позволяет прогнозировать последствия ценовой политики, определять оптимальный уровень цен и объёмов производства, а также разрабатывать маркетинговые стратегии.</w:t>
      </w:r>
    </w:p>
    <w:p w:rsidR="00395DA2" w:rsidRPr="00395DA2" w:rsidRDefault="00395DA2" w:rsidP="00395DA2">
      <w:pPr>
        <w:pStyle w:val="a3"/>
        <w:rPr>
          <w:rFonts w:asciiTheme="minorHAnsi" w:hAnsiTheme="minorHAnsi" w:cstheme="minorHAnsi"/>
        </w:rPr>
      </w:pPr>
      <w:r w:rsidRPr="00395DA2">
        <w:rPr>
          <w:rFonts w:asciiTheme="minorHAnsi" w:hAnsiTheme="minorHAnsi" w:cstheme="minorHAnsi"/>
        </w:rPr>
        <w:t>Микроэкономика исследует также поведение фирм в различных рыночных структурах: совершенной конкуренции, монополии, олигополии и монополистической конкуренции. Каждая из этих моделей характеризуется своими особенностями формирования цен и объёмов выпуска. При совершенной конкуренции ни один участник рынка не может влиять на цену, а продукция является однородной. При монополии единственный производитель контролирует цену и может ограничивать предложение ради увеличения прибыли. Олигополия и монополистическая конкуренция включают элементы как конкуренции, так и рыночной власти. Понимание этих моделей позволяет оценивать поведение фирм и разрабатывать меры регулирования, направленные на обеспечение конкуренции и защиту интересов потребителей.</w:t>
      </w:r>
    </w:p>
    <w:p w:rsidR="00395DA2" w:rsidRPr="00395DA2" w:rsidRDefault="00395DA2" w:rsidP="00395DA2">
      <w:pPr>
        <w:pStyle w:val="a3"/>
        <w:rPr>
          <w:rFonts w:asciiTheme="minorHAnsi" w:hAnsiTheme="minorHAnsi" w:cstheme="minorHAnsi"/>
        </w:rPr>
      </w:pPr>
      <w:r w:rsidRPr="00395DA2">
        <w:rPr>
          <w:rFonts w:asciiTheme="minorHAnsi" w:hAnsiTheme="minorHAnsi" w:cstheme="minorHAnsi"/>
        </w:rPr>
        <w:t>Важное место в микроэкономическом анализе занимает теория производственного выбора и издержек. Фирмы принимают решения о том, сколько и каким образом производить, исходя из издержек и доходов. Издержки могут быть постоянными и переменными, краткосрочными и долгосрочными. Теория издержек объясняет, почему при увеличении производства сначала наблюдается экономия от масштаба, а затем — рост средних издержек, и как фирма выбирает объём выпуска, при котором достигается максимальная прибыль.</w:t>
      </w:r>
    </w:p>
    <w:p w:rsidR="00395DA2" w:rsidRPr="00395DA2" w:rsidRDefault="00395DA2" w:rsidP="00395DA2">
      <w:pPr>
        <w:pStyle w:val="a3"/>
        <w:rPr>
          <w:rFonts w:asciiTheme="minorHAnsi" w:hAnsiTheme="minorHAnsi" w:cstheme="minorHAnsi"/>
        </w:rPr>
      </w:pPr>
      <w:r w:rsidRPr="00395DA2">
        <w:rPr>
          <w:rFonts w:asciiTheme="minorHAnsi" w:hAnsiTheme="minorHAnsi" w:cstheme="minorHAnsi"/>
        </w:rPr>
        <w:t>Наконец, микроэкономика изучает воздействие государственного регулирования на рынок. Налоги, субсидии, ценовые ограничения, лицензирование, квотирование и другие инструменты политики влияют на поведение производителей и потребителей, перераспределение ресурсов и доходов, устранение негативных внешних эффектов. Государственное вмешательство может способствовать улучшению общественного благосостояния, но при неэффективном применении оно способно привести к искажению рыночных стимулов и снижению эффективности экономики в целом.</w:t>
      </w:r>
    </w:p>
    <w:p w:rsidR="00395DA2" w:rsidRPr="00395DA2" w:rsidRDefault="00395DA2" w:rsidP="00395DA2">
      <w:pPr>
        <w:pStyle w:val="a3"/>
        <w:rPr>
          <w:rFonts w:asciiTheme="minorHAnsi" w:hAnsiTheme="minorHAnsi" w:cstheme="minorHAnsi"/>
        </w:rPr>
      </w:pPr>
      <w:r w:rsidRPr="00395DA2">
        <w:rPr>
          <w:rFonts w:asciiTheme="minorHAnsi" w:hAnsiTheme="minorHAnsi" w:cstheme="minorHAnsi"/>
        </w:rPr>
        <w:t>Таким образом, микроэкономика даёт всестороннее представление о том, как функционируют рынки, какие силы определяют спрос и предложение, как формируются цены и распределяются ресурсы. Её концепции и методы анализа являются основой принятия решений как на уровне отдельных фирм и домохозяйств, так и на уровне государства. В условиях постоянных изменений экономической среды, глобализации и технологических сдвигов знание основ микроэкономики приобретает всё большее значение для понимания процессов, происходящих в экономике, и для поиска решений, позволяющих сделать эти процессы более справедливыми и эффективными.</w:t>
      </w:r>
      <w:bookmarkEnd w:id="0"/>
    </w:p>
    <w:sectPr w:rsidR="00395DA2" w:rsidRPr="00395DA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631E"/>
    <w:rsid w:val="00395DA2"/>
    <w:rsid w:val="007763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BF612B"/>
  <w15:chartTrackingRefBased/>
  <w15:docId w15:val="{EDB0D153-F541-4ACC-AF88-E3A026583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395DA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95DA2"/>
    <w:rPr>
      <w:rFonts w:asciiTheme="majorHAnsi" w:eastAsiaTheme="majorEastAsia" w:hAnsiTheme="majorHAnsi" w:cstheme="majorBidi"/>
      <w:color w:val="2E74B5" w:themeColor="accent1" w:themeShade="BF"/>
      <w:sz w:val="32"/>
      <w:szCs w:val="32"/>
    </w:rPr>
  </w:style>
  <w:style w:type="paragraph" w:styleId="a3">
    <w:name w:val="Normal (Web)"/>
    <w:basedOn w:val="a"/>
    <w:uiPriority w:val="99"/>
    <w:unhideWhenUsed/>
    <w:rsid w:val="00395DA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0605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934</Words>
  <Characters>5330</Characters>
  <Application>Microsoft Office Word</Application>
  <DocSecurity>0</DocSecurity>
  <Lines>44</Lines>
  <Paragraphs>12</Paragraphs>
  <ScaleCrop>false</ScaleCrop>
  <Company/>
  <LinksUpToDate>false</LinksUpToDate>
  <CharactersWithSpaces>6252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2025-06-30T12:57:00Z</dcterms:created>
  <dcterms:modified xsi:type="dcterms:W3CDTF">2025-06-30T12:58:00Z</dcterms:modified>
</cp:coreProperties>
</file>